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975" w:rsidRPr="00676356" w:rsidRDefault="00E61975" w:rsidP="00122E64">
      <w:pPr>
        <w:spacing w:line="240" w:lineRule="auto"/>
        <w:jc w:val="center"/>
        <w:rPr>
          <w:spacing w:val="0"/>
          <w:szCs w:val="28"/>
          <w:lang w:val="ru-RU"/>
        </w:rPr>
      </w:pPr>
      <w:r w:rsidRPr="00676356">
        <w:rPr>
          <w:spacing w:val="0"/>
          <w:szCs w:val="28"/>
          <w:lang w:val="ru-RU"/>
        </w:rPr>
        <w:t>САНКТ-ПЕТЕРБУРГСКИЙ ГОСУДАРСТВЕННЫЙ УНИВЕРСИТЕТ</w:t>
      </w:r>
    </w:p>
    <w:p w:rsidR="00C12430" w:rsidRPr="00676356" w:rsidRDefault="00E61975" w:rsidP="00122E64">
      <w:pPr>
        <w:spacing w:line="240" w:lineRule="auto"/>
        <w:jc w:val="center"/>
        <w:rPr>
          <w:spacing w:val="0"/>
          <w:szCs w:val="28"/>
          <w:lang w:val="ru-RU"/>
        </w:rPr>
      </w:pPr>
      <w:r w:rsidRPr="001C5951">
        <w:rPr>
          <w:spacing w:val="0"/>
          <w:szCs w:val="28"/>
          <w:lang w:val="ru-RU"/>
        </w:rPr>
        <w:t>Математико-механический факультет</w:t>
      </w:r>
    </w:p>
    <w:p w:rsidR="00E61975" w:rsidRPr="00122E64" w:rsidRDefault="00E61975" w:rsidP="00676356">
      <w:pPr>
        <w:spacing w:line="240" w:lineRule="auto"/>
        <w:rPr>
          <w:b/>
          <w:sz w:val="24"/>
          <w:lang w:val="ru-RU"/>
        </w:rPr>
      </w:pPr>
    </w:p>
    <w:p w:rsidR="00676356" w:rsidRPr="00122E64" w:rsidRDefault="00676356" w:rsidP="00676356">
      <w:pPr>
        <w:spacing w:line="240" w:lineRule="auto"/>
        <w:rPr>
          <w:b/>
          <w:sz w:val="24"/>
          <w:lang w:val="ru-RU"/>
        </w:rPr>
      </w:pPr>
    </w:p>
    <w:p w:rsidR="004F183E" w:rsidRPr="00676356" w:rsidRDefault="00E61975" w:rsidP="00E61975">
      <w:pPr>
        <w:jc w:val="center"/>
        <w:rPr>
          <w:spacing w:val="0"/>
          <w:szCs w:val="28"/>
          <w:lang w:val="ru-RU"/>
        </w:rPr>
      </w:pPr>
      <w:r w:rsidRPr="001C5951">
        <w:rPr>
          <w:spacing w:val="0"/>
          <w:szCs w:val="28"/>
          <w:lang w:val="ru-RU"/>
        </w:rPr>
        <w:t>Кафедра системного программирования</w:t>
      </w:r>
    </w:p>
    <w:p w:rsidR="00E61975" w:rsidRPr="00676356" w:rsidRDefault="00E61975" w:rsidP="00676356">
      <w:pPr>
        <w:spacing w:line="240" w:lineRule="auto"/>
        <w:rPr>
          <w:sz w:val="24"/>
          <w:lang w:val="ru-RU"/>
        </w:rPr>
      </w:pPr>
    </w:p>
    <w:p w:rsidR="00E61975" w:rsidRPr="00676356" w:rsidRDefault="00E61975" w:rsidP="00676356">
      <w:pPr>
        <w:spacing w:line="240" w:lineRule="auto"/>
        <w:rPr>
          <w:sz w:val="24"/>
          <w:lang w:val="ru-RU"/>
        </w:rPr>
      </w:pPr>
    </w:p>
    <w:p w:rsidR="00E61975" w:rsidRPr="00676356" w:rsidRDefault="00E61975" w:rsidP="00676356">
      <w:pPr>
        <w:spacing w:line="240" w:lineRule="auto"/>
        <w:rPr>
          <w:sz w:val="24"/>
          <w:lang w:val="ru-RU"/>
        </w:rPr>
      </w:pPr>
    </w:p>
    <w:p w:rsidR="00E61975" w:rsidRDefault="00E61975" w:rsidP="00676356">
      <w:pPr>
        <w:spacing w:line="240" w:lineRule="auto"/>
        <w:rPr>
          <w:sz w:val="24"/>
          <w:lang w:val="ru-RU"/>
        </w:rPr>
      </w:pPr>
    </w:p>
    <w:p w:rsidR="00122E64" w:rsidRDefault="00122E64" w:rsidP="00676356">
      <w:pPr>
        <w:spacing w:line="240" w:lineRule="auto"/>
        <w:rPr>
          <w:sz w:val="24"/>
          <w:lang w:val="ru-RU"/>
        </w:rPr>
      </w:pPr>
    </w:p>
    <w:p w:rsidR="00122E64" w:rsidRDefault="00122E64" w:rsidP="00676356">
      <w:pPr>
        <w:spacing w:line="240" w:lineRule="auto"/>
        <w:rPr>
          <w:sz w:val="24"/>
          <w:lang w:val="ru-RU"/>
        </w:rPr>
      </w:pPr>
    </w:p>
    <w:p w:rsidR="00122E64" w:rsidRDefault="00122E64" w:rsidP="00676356">
      <w:pPr>
        <w:spacing w:line="240" w:lineRule="auto"/>
        <w:rPr>
          <w:sz w:val="24"/>
          <w:lang w:val="ru-RU"/>
        </w:rPr>
      </w:pPr>
    </w:p>
    <w:p w:rsidR="00122E64" w:rsidRDefault="00122E64" w:rsidP="00676356">
      <w:pPr>
        <w:spacing w:line="240" w:lineRule="auto"/>
        <w:rPr>
          <w:sz w:val="24"/>
          <w:lang w:val="ru-RU"/>
        </w:rPr>
      </w:pPr>
    </w:p>
    <w:p w:rsidR="00122E64" w:rsidRPr="00676356" w:rsidRDefault="00122E64" w:rsidP="00676356">
      <w:pPr>
        <w:spacing w:line="240" w:lineRule="auto"/>
        <w:rPr>
          <w:sz w:val="24"/>
          <w:lang w:val="ru-RU"/>
        </w:rPr>
      </w:pPr>
    </w:p>
    <w:p w:rsidR="00C12430" w:rsidRPr="00676356" w:rsidRDefault="007F6297" w:rsidP="00676356">
      <w:pPr>
        <w:spacing w:line="240" w:lineRule="auto"/>
        <w:jc w:val="center"/>
        <w:rPr>
          <w:spacing w:val="0"/>
          <w:sz w:val="40"/>
          <w:szCs w:val="40"/>
          <w:lang w:val="ru-RU"/>
        </w:rPr>
      </w:pPr>
      <w:r w:rsidRPr="00676356">
        <w:rPr>
          <w:spacing w:val="0"/>
          <w:sz w:val="40"/>
          <w:szCs w:val="40"/>
          <w:lang w:val="ru-RU"/>
        </w:rPr>
        <w:t>А</w:t>
      </w:r>
      <w:r w:rsidR="00E61975" w:rsidRPr="00676356">
        <w:rPr>
          <w:spacing w:val="0"/>
          <w:sz w:val="40"/>
          <w:szCs w:val="40"/>
          <w:lang w:val="ru-RU"/>
        </w:rPr>
        <w:t>НАЛИЗ И ФИЛЬТРАЦИЯ ЭЛЕКТРООКУЛОГРАММ В ЗАДАЧЕ РАСПОЗНАВАНИЯ</w:t>
      </w:r>
      <w:r w:rsidR="00967987" w:rsidRPr="00676356">
        <w:rPr>
          <w:spacing w:val="0"/>
          <w:sz w:val="40"/>
          <w:szCs w:val="40"/>
          <w:lang w:val="ru-RU"/>
        </w:rPr>
        <w:t xml:space="preserve"> </w:t>
      </w:r>
      <w:r w:rsidR="00E61975" w:rsidRPr="00676356">
        <w:rPr>
          <w:spacing w:val="0"/>
          <w:sz w:val="40"/>
          <w:szCs w:val="40"/>
          <w:lang w:val="ru-RU"/>
        </w:rPr>
        <w:t>ДВИЖЕНИЙ ГЛАЗ</w:t>
      </w:r>
    </w:p>
    <w:p w:rsidR="00C12430" w:rsidRDefault="00C12430" w:rsidP="00676356">
      <w:pPr>
        <w:spacing w:line="240" w:lineRule="auto"/>
        <w:rPr>
          <w:sz w:val="24"/>
          <w:lang w:val="ru-RU"/>
        </w:rPr>
      </w:pPr>
    </w:p>
    <w:p w:rsidR="00676356" w:rsidRDefault="00676356" w:rsidP="00676356">
      <w:pPr>
        <w:spacing w:line="240" w:lineRule="auto"/>
        <w:rPr>
          <w:sz w:val="24"/>
          <w:lang w:val="ru-RU"/>
        </w:rPr>
      </w:pPr>
    </w:p>
    <w:p w:rsidR="00676356" w:rsidRDefault="00676356" w:rsidP="00676356">
      <w:pPr>
        <w:spacing w:line="240" w:lineRule="auto"/>
        <w:rPr>
          <w:sz w:val="24"/>
          <w:lang w:val="ru-RU"/>
        </w:rPr>
      </w:pPr>
    </w:p>
    <w:p w:rsidR="00676356" w:rsidRPr="00676356" w:rsidRDefault="00676356" w:rsidP="00676356">
      <w:pPr>
        <w:spacing w:line="240" w:lineRule="auto"/>
        <w:rPr>
          <w:sz w:val="24"/>
          <w:lang w:val="ru-RU"/>
        </w:rPr>
      </w:pPr>
    </w:p>
    <w:p w:rsidR="00E61975" w:rsidRPr="001C5951" w:rsidRDefault="00E61975" w:rsidP="00E61975">
      <w:pPr>
        <w:jc w:val="center"/>
        <w:rPr>
          <w:spacing w:val="0"/>
          <w:sz w:val="24"/>
          <w:lang w:val="ru-RU"/>
        </w:rPr>
      </w:pPr>
      <w:r w:rsidRPr="001C5951">
        <w:rPr>
          <w:spacing w:val="0"/>
          <w:sz w:val="24"/>
          <w:lang w:val="ru-RU"/>
        </w:rPr>
        <w:t xml:space="preserve">Дипломная работа студента </w:t>
      </w:r>
      <w:r w:rsidRPr="00122E64">
        <w:rPr>
          <w:spacing w:val="0"/>
          <w:sz w:val="24"/>
          <w:lang w:val="ru-RU"/>
        </w:rPr>
        <w:t>545</w:t>
      </w:r>
      <w:r w:rsidRPr="001C5951">
        <w:rPr>
          <w:spacing w:val="0"/>
          <w:sz w:val="24"/>
          <w:lang w:val="ru-RU"/>
        </w:rPr>
        <w:t xml:space="preserve"> группы</w:t>
      </w:r>
    </w:p>
    <w:p w:rsidR="00E61975" w:rsidRPr="00676356" w:rsidRDefault="00E61975" w:rsidP="00676356">
      <w:pPr>
        <w:spacing w:line="240" w:lineRule="auto"/>
        <w:rPr>
          <w:sz w:val="24"/>
          <w:lang w:val="ru-RU"/>
        </w:rPr>
      </w:pPr>
    </w:p>
    <w:p w:rsidR="00676356" w:rsidRDefault="00676356" w:rsidP="00676356">
      <w:pPr>
        <w:jc w:val="center"/>
        <w:rPr>
          <w:spacing w:val="0"/>
          <w:szCs w:val="28"/>
          <w:lang w:val="ru-RU"/>
        </w:rPr>
      </w:pPr>
      <w:r w:rsidRPr="00676356">
        <w:rPr>
          <w:spacing w:val="0"/>
          <w:szCs w:val="28"/>
          <w:lang w:val="ru-RU"/>
        </w:rPr>
        <w:t>Медведев</w:t>
      </w:r>
      <w:r>
        <w:rPr>
          <w:spacing w:val="0"/>
          <w:szCs w:val="28"/>
          <w:lang w:val="ru-RU"/>
        </w:rPr>
        <w:t>а Алексея</w:t>
      </w:r>
      <w:r w:rsidRPr="00676356">
        <w:rPr>
          <w:spacing w:val="0"/>
          <w:szCs w:val="28"/>
          <w:lang w:val="ru-RU"/>
        </w:rPr>
        <w:t xml:space="preserve"> Михайлович</w:t>
      </w:r>
      <w:r>
        <w:rPr>
          <w:spacing w:val="0"/>
          <w:szCs w:val="28"/>
          <w:lang w:val="ru-RU"/>
        </w:rPr>
        <w:t>а</w:t>
      </w:r>
    </w:p>
    <w:p w:rsidR="00676356" w:rsidRPr="00676356" w:rsidRDefault="00676356" w:rsidP="00676356">
      <w:pPr>
        <w:spacing w:line="240" w:lineRule="auto"/>
        <w:rPr>
          <w:sz w:val="24"/>
          <w:lang w:val="ru-RU"/>
        </w:rPr>
      </w:pPr>
    </w:p>
    <w:p w:rsidR="00676356" w:rsidRPr="00676356" w:rsidRDefault="00676356" w:rsidP="00676356">
      <w:pPr>
        <w:spacing w:line="240" w:lineRule="auto"/>
        <w:rPr>
          <w:sz w:val="24"/>
          <w:lang w:val="ru-RU"/>
        </w:rPr>
      </w:pPr>
    </w:p>
    <w:p w:rsidR="00676356" w:rsidRPr="00676356" w:rsidRDefault="00676356" w:rsidP="00676356">
      <w:pPr>
        <w:spacing w:line="240" w:lineRule="auto"/>
        <w:rPr>
          <w:sz w:val="24"/>
          <w:lang w:val="ru-RU"/>
        </w:rPr>
      </w:pPr>
    </w:p>
    <w:p w:rsidR="00676356" w:rsidRPr="00676356" w:rsidRDefault="00676356" w:rsidP="00676356">
      <w:pPr>
        <w:spacing w:line="240" w:lineRule="auto"/>
        <w:rPr>
          <w:sz w:val="24"/>
          <w:lang w:val="ru-RU"/>
        </w:rPr>
      </w:pPr>
    </w:p>
    <w:tbl>
      <w:tblPr>
        <w:tblStyle w:val="aff4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808"/>
        <w:gridCol w:w="2545"/>
        <w:gridCol w:w="3827"/>
      </w:tblGrid>
      <w:tr w:rsidR="00676356" w:rsidRPr="00821A3D" w:rsidTr="00F83231">
        <w:trPr>
          <w:trHeight w:val="1190"/>
        </w:trPr>
        <w:tc>
          <w:tcPr>
            <w:tcW w:w="2808" w:type="dxa"/>
          </w:tcPr>
          <w:p w:rsidR="00676356" w:rsidRPr="00676356" w:rsidRDefault="00676356" w:rsidP="008D42EC">
            <w:pPr>
              <w:rPr>
                <w:spacing w:val="0"/>
                <w:sz w:val="24"/>
              </w:rPr>
            </w:pPr>
            <w:r w:rsidRPr="00676356">
              <w:rPr>
                <w:spacing w:val="0"/>
                <w:sz w:val="24"/>
              </w:rPr>
              <w:t>Научный руководитель</w:t>
            </w:r>
          </w:p>
        </w:tc>
        <w:tc>
          <w:tcPr>
            <w:tcW w:w="2545" w:type="dxa"/>
          </w:tcPr>
          <w:p w:rsidR="00676356" w:rsidRPr="00676356" w:rsidRDefault="00676356" w:rsidP="008D42EC">
            <w:pPr>
              <w:jc w:val="center"/>
              <w:rPr>
                <w:spacing w:val="0"/>
                <w:sz w:val="24"/>
              </w:rPr>
            </w:pPr>
            <w:r w:rsidRPr="00676356">
              <w:rPr>
                <w:spacing w:val="0"/>
                <w:sz w:val="24"/>
              </w:rPr>
              <w:t>………………</w:t>
            </w:r>
            <w:r w:rsidRPr="00676356">
              <w:rPr>
                <w:spacing w:val="0"/>
                <w:sz w:val="24"/>
              </w:rPr>
              <w:br/>
              <w:t>/ подпись /</w:t>
            </w:r>
          </w:p>
        </w:tc>
        <w:tc>
          <w:tcPr>
            <w:tcW w:w="3827" w:type="dxa"/>
          </w:tcPr>
          <w:p w:rsidR="00676356" w:rsidRPr="00676356" w:rsidRDefault="001C5951" w:rsidP="008D42EC">
            <w:pPr>
              <w:jc w:val="left"/>
              <w:rPr>
                <w:spacing w:val="0"/>
                <w:sz w:val="24"/>
              </w:rPr>
            </w:pPr>
            <w:r>
              <w:rPr>
                <w:spacing w:val="0"/>
                <w:sz w:val="24"/>
              </w:rPr>
              <w:t xml:space="preserve">разработчик ПО </w:t>
            </w:r>
            <w:r w:rsidR="00275E0A" w:rsidRPr="00275E0A">
              <w:rPr>
                <w:spacing w:val="0"/>
                <w:sz w:val="24"/>
              </w:rPr>
              <w:t>„</w:t>
            </w:r>
            <w:r w:rsidRPr="007B189B">
              <w:rPr>
                <w:spacing w:val="0"/>
                <w:sz w:val="24"/>
              </w:rPr>
              <w:t>Ланит-Терком</w:t>
            </w:r>
            <w:r w:rsidR="00275E0A" w:rsidRPr="00275E0A">
              <w:rPr>
                <w:spacing w:val="0"/>
                <w:sz w:val="24"/>
              </w:rPr>
              <w:t>“</w:t>
            </w:r>
            <w:r>
              <w:rPr>
                <w:spacing w:val="0"/>
                <w:sz w:val="24"/>
              </w:rPr>
              <w:t xml:space="preserve"> </w:t>
            </w:r>
            <w:r w:rsidR="00676356">
              <w:rPr>
                <w:spacing w:val="0"/>
                <w:sz w:val="24"/>
              </w:rPr>
              <w:t>Пименов А.А.</w:t>
            </w:r>
          </w:p>
        </w:tc>
      </w:tr>
      <w:tr w:rsidR="00676356" w:rsidRPr="00C70205" w:rsidTr="00F83231">
        <w:trPr>
          <w:trHeight w:val="1277"/>
        </w:trPr>
        <w:tc>
          <w:tcPr>
            <w:tcW w:w="2808" w:type="dxa"/>
          </w:tcPr>
          <w:p w:rsidR="00676356" w:rsidRPr="00676356" w:rsidRDefault="00676356" w:rsidP="008D42EC">
            <w:pPr>
              <w:rPr>
                <w:spacing w:val="0"/>
                <w:sz w:val="24"/>
              </w:rPr>
            </w:pPr>
            <w:r w:rsidRPr="00676356">
              <w:rPr>
                <w:spacing w:val="0"/>
                <w:sz w:val="24"/>
              </w:rPr>
              <w:t>Рецензент</w:t>
            </w:r>
          </w:p>
        </w:tc>
        <w:tc>
          <w:tcPr>
            <w:tcW w:w="2545" w:type="dxa"/>
          </w:tcPr>
          <w:p w:rsidR="00676356" w:rsidRPr="00676356" w:rsidRDefault="00676356" w:rsidP="008D42EC">
            <w:pPr>
              <w:jc w:val="center"/>
              <w:rPr>
                <w:spacing w:val="0"/>
                <w:sz w:val="24"/>
              </w:rPr>
            </w:pPr>
            <w:r w:rsidRPr="00676356">
              <w:rPr>
                <w:spacing w:val="0"/>
                <w:sz w:val="24"/>
              </w:rPr>
              <w:t>………………</w:t>
            </w:r>
            <w:r w:rsidRPr="00676356">
              <w:rPr>
                <w:spacing w:val="0"/>
                <w:sz w:val="24"/>
              </w:rPr>
              <w:br/>
              <w:t>/ подпись /</w:t>
            </w:r>
          </w:p>
        </w:tc>
        <w:tc>
          <w:tcPr>
            <w:tcW w:w="3827" w:type="dxa"/>
          </w:tcPr>
          <w:p w:rsidR="001C5951" w:rsidRDefault="00C70205" w:rsidP="008D42EC">
            <w:pPr>
              <w:jc w:val="left"/>
              <w:rPr>
                <w:spacing w:val="0"/>
                <w:sz w:val="24"/>
              </w:rPr>
            </w:pPr>
            <w:r>
              <w:rPr>
                <w:spacing w:val="0"/>
                <w:sz w:val="24"/>
              </w:rPr>
              <w:t>к.</w:t>
            </w:r>
            <w:r w:rsidRPr="00676356">
              <w:rPr>
                <w:spacing w:val="0"/>
                <w:sz w:val="24"/>
              </w:rPr>
              <w:t>ф.-м.</w:t>
            </w:r>
            <w:r w:rsidR="001C5951">
              <w:rPr>
                <w:spacing w:val="0"/>
                <w:sz w:val="24"/>
              </w:rPr>
              <w:t>н</w:t>
            </w:r>
            <w:r w:rsidR="00EE2C62">
              <w:rPr>
                <w:spacing w:val="0"/>
                <w:sz w:val="24"/>
              </w:rPr>
              <w:t>.</w:t>
            </w:r>
            <w:r w:rsidR="001C5951">
              <w:rPr>
                <w:spacing w:val="0"/>
                <w:sz w:val="24"/>
              </w:rPr>
              <w:t>, ст. преподаватель</w:t>
            </w:r>
          </w:p>
          <w:p w:rsidR="00676356" w:rsidRPr="00676356" w:rsidRDefault="00CD3EC8" w:rsidP="008D42EC">
            <w:pPr>
              <w:jc w:val="left"/>
              <w:rPr>
                <w:spacing w:val="0"/>
                <w:sz w:val="24"/>
              </w:rPr>
            </w:pPr>
            <w:r>
              <w:rPr>
                <w:spacing w:val="0"/>
                <w:sz w:val="24"/>
              </w:rPr>
              <w:t>Вахитов А.Т</w:t>
            </w:r>
            <w:r w:rsidR="00676356">
              <w:rPr>
                <w:spacing w:val="0"/>
                <w:sz w:val="24"/>
              </w:rPr>
              <w:t>.</w:t>
            </w:r>
          </w:p>
        </w:tc>
      </w:tr>
      <w:tr w:rsidR="00676356" w:rsidRPr="00821A3D" w:rsidTr="00F83231">
        <w:tc>
          <w:tcPr>
            <w:tcW w:w="2808" w:type="dxa"/>
          </w:tcPr>
          <w:p w:rsidR="00676356" w:rsidRPr="00676356" w:rsidRDefault="00676356" w:rsidP="008D42EC">
            <w:pPr>
              <w:jc w:val="left"/>
              <w:rPr>
                <w:spacing w:val="0"/>
                <w:sz w:val="24"/>
              </w:rPr>
            </w:pPr>
            <w:r w:rsidRPr="00676356">
              <w:rPr>
                <w:spacing w:val="0"/>
                <w:sz w:val="24"/>
              </w:rPr>
              <w:t>“Допустить к защите”</w:t>
            </w:r>
            <w:r w:rsidRPr="00676356">
              <w:rPr>
                <w:spacing w:val="0"/>
                <w:sz w:val="24"/>
              </w:rPr>
              <w:br/>
              <w:t>заведующий кафедрой,</w:t>
            </w:r>
          </w:p>
        </w:tc>
        <w:tc>
          <w:tcPr>
            <w:tcW w:w="2545" w:type="dxa"/>
          </w:tcPr>
          <w:p w:rsidR="00676356" w:rsidRPr="00676356" w:rsidRDefault="00676356" w:rsidP="008D42EC">
            <w:pPr>
              <w:jc w:val="center"/>
              <w:rPr>
                <w:spacing w:val="0"/>
                <w:sz w:val="24"/>
              </w:rPr>
            </w:pPr>
            <w:r w:rsidRPr="00676356">
              <w:rPr>
                <w:spacing w:val="0"/>
                <w:sz w:val="24"/>
              </w:rPr>
              <w:t>………………</w:t>
            </w:r>
          </w:p>
          <w:p w:rsidR="00676356" w:rsidRPr="00676356" w:rsidRDefault="00676356" w:rsidP="008D42EC">
            <w:pPr>
              <w:jc w:val="center"/>
              <w:rPr>
                <w:spacing w:val="0"/>
                <w:sz w:val="24"/>
              </w:rPr>
            </w:pPr>
            <w:r w:rsidRPr="00676356">
              <w:rPr>
                <w:spacing w:val="0"/>
                <w:sz w:val="24"/>
              </w:rPr>
              <w:t>/ подпись /</w:t>
            </w:r>
          </w:p>
        </w:tc>
        <w:tc>
          <w:tcPr>
            <w:tcW w:w="3827" w:type="dxa"/>
          </w:tcPr>
          <w:p w:rsidR="00676356" w:rsidRPr="00676356" w:rsidRDefault="00676356" w:rsidP="008D42EC">
            <w:pPr>
              <w:jc w:val="left"/>
              <w:rPr>
                <w:spacing w:val="0"/>
                <w:sz w:val="24"/>
              </w:rPr>
            </w:pPr>
            <w:r w:rsidRPr="00676356">
              <w:rPr>
                <w:spacing w:val="0"/>
                <w:sz w:val="24"/>
              </w:rPr>
              <w:t>д.ф.-м.н., проф. Терехов А.Н.</w:t>
            </w:r>
          </w:p>
        </w:tc>
      </w:tr>
    </w:tbl>
    <w:p w:rsidR="00C12430" w:rsidRDefault="00C12430" w:rsidP="00676356">
      <w:pPr>
        <w:spacing w:line="240" w:lineRule="auto"/>
        <w:rPr>
          <w:sz w:val="24"/>
          <w:lang w:val="ru-RU"/>
        </w:rPr>
      </w:pPr>
    </w:p>
    <w:p w:rsidR="00676356" w:rsidRDefault="00676356" w:rsidP="00676356">
      <w:pPr>
        <w:spacing w:line="240" w:lineRule="auto"/>
        <w:rPr>
          <w:sz w:val="24"/>
          <w:lang w:val="ru-RU"/>
        </w:rPr>
      </w:pPr>
    </w:p>
    <w:p w:rsidR="00676356" w:rsidRDefault="00676356" w:rsidP="00676356">
      <w:pPr>
        <w:spacing w:line="240" w:lineRule="auto"/>
        <w:rPr>
          <w:sz w:val="24"/>
          <w:lang w:val="ru-RU"/>
        </w:rPr>
      </w:pPr>
    </w:p>
    <w:p w:rsidR="00676356" w:rsidRDefault="00676356" w:rsidP="00676356">
      <w:pPr>
        <w:spacing w:line="240" w:lineRule="auto"/>
        <w:rPr>
          <w:sz w:val="24"/>
          <w:lang w:val="ru-RU"/>
        </w:rPr>
      </w:pPr>
    </w:p>
    <w:p w:rsidR="00676356" w:rsidRPr="00676356" w:rsidRDefault="00676356" w:rsidP="00676356">
      <w:pPr>
        <w:spacing w:line="240" w:lineRule="auto"/>
        <w:rPr>
          <w:sz w:val="24"/>
          <w:lang w:val="ru-RU"/>
        </w:rPr>
      </w:pPr>
    </w:p>
    <w:p w:rsidR="00676356" w:rsidRPr="00821A3D" w:rsidRDefault="00676356" w:rsidP="00676356">
      <w:pPr>
        <w:spacing w:line="240" w:lineRule="auto"/>
        <w:jc w:val="center"/>
        <w:rPr>
          <w:spacing w:val="0"/>
          <w:sz w:val="24"/>
        </w:rPr>
      </w:pPr>
      <w:r w:rsidRPr="00EE2C62">
        <w:rPr>
          <w:spacing w:val="0"/>
          <w:sz w:val="24"/>
          <w:lang w:val="ru-RU"/>
        </w:rPr>
        <w:t>Санкт</w:t>
      </w:r>
      <w:r w:rsidRPr="00821A3D">
        <w:rPr>
          <w:spacing w:val="0"/>
          <w:sz w:val="24"/>
        </w:rPr>
        <w:t>-</w:t>
      </w:r>
      <w:r w:rsidRPr="00EE2C62">
        <w:rPr>
          <w:spacing w:val="0"/>
          <w:sz w:val="24"/>
          <w:lang w:val="ru-RU"/>
        </w:rPr>
        <w:t>Петербург</w:t>
      </w:r>
    </w:p>
    <w:p w:rsidR="00B03B85" w:rsidRPr="00CD3EC8" w:rsidRDefault="003C37BE" w:rsidP="00676356">
      <w:pPr>
        <w:spacing w:line="240" w:lineRule="auto"/>
        <w:jc w:val="center"/>
        <w:rPr>
          <w:spacing w:val="0"/>
          <w:sz w:val="24"/>
        </w:rPr>
        <w:sectPr w:rsidR="00B03B85" w:rsidRPr="00CD3EC8" w:rsidSect="00967987">
          <w:footerReference w:type="default" r:id="rId8"/>
          <w:footnotePr>
            <w:numRestart w:val="eachPage"/>
          </w:footnotePr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  <w:r w:rsidRPr="00CD3EC8">
        <w:rPr>
          <w:spacing w:val="0"/>
          <w:sz w:val="24"/>
        </w:rPr>
        <w:fldChar w:fldCharType="begin"/>
      </w:r>
      <w:r w:rsidR="00676356" w:rsidRPr="00CD3EC8">
        <w:rPr>
          <w:spacing w:val="0"/>
          <w:sz w:val="24"/>
        </w:rPr>
        <w:instrText xml:space="preserve"> DATE  \@ "yyyy"  \* MERGEFORMAT </w:instrText>
      </w:r>
      <w:r w:rsidRPr="00CD3EC8">
        <w:rPr>
          <w:spacing w:val="0"/>
          <w:sz w:val="24"/>
        </w:rPr>
        <w:fldChar w:fldCharType="separate"/>
      </w:r>
      <w:r w:rsidR="00821A3D">
        <w:rPr>
          <w:noProof/>
          <w:spacing w:val="0"/>
          <w:sz w:val="24"/>
        </w:rPr>
        <w:t>2010</w:t>
      </w:r>
      <w:r w:rsidRPr="00CD3EC8">
        <w:rPr>
          <w:spacing w:val="0"/>
          <w:sz w:val="24"/>
        </w:rPr>
        <w:fldChar w:fldCharType="end"/>
      </w:r>
    </w:p>
    <w:p w:rsidR="00122E64" w:rsidRPr="00F83231" w:rsidRDefault="00122E64" w:rsidP="00122E64">
      <w:pPr>
        <w:spacing w:line="240" w:lineRule="auto"/>
        <w:jc w:val="center"/>
        <w:rPr>
          <w:spacing w:val="0"/>
          <w:sz w:val="32"/>
          <w:szCs w:val="32"/>
        </w:rPr>
      </w:pPr>
      <w:r w:rsidRPr="00F83231">
        <w:rPr>
          <w:spacing w:val="0"/>
          <w:sz w:val="32"/>
          <w:szCs w:val="32"/>
        </w:rPr>
        <w:lastRenderedPageBreak/>
        <w:t>SAINT PETERSBURG STATE UNIVERSITY</w:t>
      </w:r>
    </w:p>
    <w:p w:rsidR="00122E64" w:rsidRPr="00F83231" w:rsidRDefault="00122E64" w:rsidP="00122E64">
      <w:pPr>
        <w:spacing w:line="240" w:lineRule="auto"/>
        <w:jc w:val="center"/>
        <w:rPr>
          <w:spacing w:val="0"/>
          <w:szCs w:val="28"/>
        </w:rPr>
      </w:pPr>
      <w:r w:rsidRPr="00F83231">
        <w:rPr>
          <w:spacing w:val="0"/>
          <w:szCs w:val="28"/>
        </w:rPr>
        <w:t>Mathematics &amp; Mechanics Faculty</w:t>
      </w:r>
    </w:p>
    <w:p w:rsidR="00122E64" w:rsidRPr="00F83231" w:rsidRDefault="00122E64" w:rsidP="00122E64">
      <w:pPr>
        <w:spacing w:line="240" w:lineRule="auto"/>
        <w:rPr>
          <w:b/>
          <w:bCs/>
          <w:spacing w:val="0"/>
          <w:sz w:val="24"/>
        </w:rPr>
      </w:pPr>
    </w:p>
    <w:p w:rsidR="00122E64" w:rsidRPr="00F83231" w:rsidRDefault="00122E64" w:rsidP="00122E64">
      <w:pPr>
        <w:spacing w:line="240" w:lineRule="auto"/>
        <w:rPr>
          <w:b/>
          <w:bCs/>
          <w:spacing w:val="0"/>
          <w:sz w:val="24"/>
        </w:rPr>
      </w:pPr>
    </w:p>
    <w:p w:rsidR="00122E64" w:rsidRPr="00F83231" w:rsidRDefault="00122E64" w:rsidP="00122E64">
      <w:pPr>
        <w:spacing w:line="240" w:lineRule="auto"/>
        <w:jc w:val="center"/>
        <w:rPr>
          <w:spacing w:val="0"/>
          <w:szCs w:val="28"/>
        </w:rPr>
      </w:pPr>
      <w:r w:rsidRPr="00F83231">
        <w:rPr>
          <w:spacing w:val="0"/>
          <w:szCs w:val="28"/>
        </w:rPr>
        <w:t>Software Engineering Chair</w:t>
      </w:r>
    </w:p>
    <w:p w:rsidR="00122E64" w:rsidRPr="00F83231" w:rsidRDefault="00122E64" w:rsidP="00122E64">
      <w:pPr>
        <w:spacing w:line="240" w:lineRule="auto"/>
        <w:rPr>
          <w:spacing w:val="0"/>
          <w:sz w:val="24"/>
        </w:rPr>
      </w:pPr>
    </w:p>
    <w:p w:rsidR="00122E64" w:rsidRPr="00F83231" w:rsidRDefault="00122E64" w:rsidP="00122E64">
      <w:pPr>
        <w:spacing w:line="240" w:lineRule="auto"/>
        <w:rPr>
          <w:spacing w:val="0"/>
          <w:sz w:val="24"/>
        </w:rPr>
      </w:pPr>
    </w:p>
    <w:p w:rsidR="00122E64" w:rsidRPr="00F83231" w:rsidRDefault="00122E64" w:rsidP="00122E64">
      <w:pPr>
        <w:spacing w:line="240" w:lineRule="auto"/>
        <w:rPr>
          <w:spacing w:val="0"/>
          <w:sz w:val="24"/>
        </w:rPr>
      </w:pPr>
    </w:p>
    <w:p w:rsidR="00122E64" w:rsidRPr="00F83231" w:rsidRDefault="00122E64" w:rsidP="00122E64">
      <w:pPr>
        <w:spacing w:line="240" w:lineRule="auto"/>
        <w:rPr>
          <w:spacing w:val="0"/>
          <w:sz w:val="24"/>
        </w:rPr>
      </w:pPr>
    </w:p>
    <w:p w:rsidR="00122E64" w:rsidRPr="00F83231" w:rsidRDefault="00122E64" w:rsidP="00122E64">
      <w:pPr>
        <w:spacing w:line="240" w:lineRule="auto"/>
        <w:rPr>
          <w:spacing w:val="0"/>
          <w:sz w:val="24"/>
        </w:rPr>
      </w:pPr>
    </w:p>
    <w:p w:rsidR="00122E64" w:rsidRPr="00F83231" w:rsidRDefault="00122E64" w:rsidP="00122E64">
      <w:pPr>
        <w:spacing w:line="240" w:lineRule="auto"/>
        <w:rPr>
          <w:spacing w:val="0"/>
          <w:sz w:val="24"/>
        </w:rPr>
      </w:pPr>
    </w:p>
    <w:p w:rsidR="00122E64" w:rsidRPr="00F83231" w:rsidRDefault="00122E64" w:rsidP="00122E64">
      <w:pPr>
        <w:spacing w:line="240" w:lineRule="auto"/>
        <w:rPr>
          <w:spacing w:val="0"/>
          <w:sz w:val="24"/>
        </w:rPr>
      </w:pPr>
    </w:p>
    <w:p w:rsidR="00122E64" w:rsidRPr="00F83231" w:rsidRDefault="00122E64" w:rsidP="00122E64">
      <w:pPr>
        <w:spacing w:line="240" w:lineRule="auto"/>
        <w:rPr>
          <w:spacing w:val="0"/>
          <w:sz w:val="24"/>
        </w:rPr>
      </w:pPr>
    </w:p>
    <w:p w:rsidR="00122E64" w:rsidRPr="001C5951" w:rsidRDefault="00122E64" w:rsidP="00122E64">
      <w:pPr>
        <w:spacing w:line="240" w:lineRule="auto"/>
        <w:rPr>
          <w:spacing w:val="0"/>
          <w:sz w:val="24"/>
        </w:rPr>
      </w:pPr>
    </w:p>
    <w:p w:rsidR="00967987" w:rsidRPr="00F83231" w:rsidRDefault="00122E64" w:rsidP="00122E64">
      <w:pPr>
        <w:spacing w:line="240" w:lineRule="auto"/>
        <w:jc w:val="center"/>
        <w:rPr>
          <w:spacing w:val="0"/>
          <w:sz w:val="40"/>
          <w:szCs w:val="40"/>
        </w:rPr>
      </w:pPr>
      <w:r w:rsidRPr="00F83231">
        <w:rPr>
          <w:spacing w:val="0"/>
          <w:sz w:val="40"/>
          <w:szCs w:val="40"/>
        </w:rPr>
        <w:t>EOG ANALYSIS AND FILTRATION IN EYE MOVEMENTS RECOGNITION PROBLEM</w:t>
      </w:r>
    </w:p>
    <w:p w:rsidR="00122E64" w:rsidRPr="00F83231" w:rsidRDefault="00122E64" w:rsidP="00CD3EC8">
      <w:pPr>
        <w:spacing w:line="240" w:lineRule="auto"/>
        <w:rPr>
          <w:spacing w:val="0"/>
          <w:sz w:val="24"/>
        </w:rPr>
      </w:pPr>
    </w:p>
    <w:p w:rsidR="00122E64" w:rsidRPr="00F83231" w:rsidRDefault="00122E64" w:rsidP="00CD3EC8">
      <w:pPr>
        <w:spacing w:line="240" w:lineRule="auto"/>
        <w:rPr>
          <w:spacing w:val="0"/>
          <w:sz w:val="24"/>
        </w:rPr>
      </w:pPr>
    </w:p>
    <w:p w:rsidR="00122E64" w:rsidRPr="00F83231" w:rsidRDefault="00122E64" w:rsidP="00CD3EC8">
      <w:pPr>
        <w:spacing w:line="240" w:lineRule="auto"/>
        <w:jc w:val="center"/>
        <w:rPr>
          <w:spacing w:val="0"/>
          <w:sz w:val="24"/>
        </w:rPr>
      </w:pPr>
      <w:r w:rsidRPr="00F83231">
        <w:rPr>
          <w:spacing w:val="0"/>
          <w:sz w:val="24"/>
        </w:rPr>
        <w:t>by</w:t>
      </w:r>
    </w:p>
    <w:p w:rsidR="00122E64" w:rsidRPr="00F83231" w:rsidRDefault="00122E64" w:rsidP="00CD3EC8">
      <w:pPr>
        <w:spacing w:line="240" w:lineRule="auto"/>
        <w:rPr>
          <w:spacing w:val="0"/>
          <w:sz w:val="24"/>
        </w:rPr>
      </w:pPr>
    </w:p>
    <w:p w:rsidR="00122E64" w:rsidRPr="00F83231" w:rsidRDefault="00122E64" w:rsidP="00CD3EC8">
      <w:pPr>
        <w:spacing w:line="240" w:lineRule="auto"/>
        <w:rPr>
          <w:spacing w:val="0"/>
          <w:sz w:val="24"/>
        </w:rPr>
      </w:pPr>
    </w:p>
    <w:p w:rsidR="00122E64" w:rsidRPr="00F83231" w:rsidRDefault="00CD3EC8" w:rsidP="00CD3EC8">
      <w:pPr>
        <w:spacing w:line="240" w:lineRule="auto"/>
        <w:jc w:val="center"/>
        <w:rPr>
          <w:spacing w:val="0"/>
          <w:szCs w:val="28"/>
        </w:rPr>
      </w:pPr>
      <w:r w:rsidRPr="00F83231">
        <w:rPr>
          <w:spacing w:val="0"/>
          <w:szCs w:val="28"/>
        </w:rPr>
        <w:t>Alexey Medvedev</w:t>
      </w:r>
    </w:p>
    <w:p w:rsidR="00122E64" w:rsidRPr="00F83231" w:rsidRDefault="00122E64" w:rsidP="00CD3EC8">
      <w:pPr>
        <w:spacing w:line="240" w:lineRule="auto"/>
        <w:rPr>
          <w:spacing w:val="0"/>
          <w:sz w:val="24"/>
        </w:rPr>
      </w:pPr>
    </w:p>
    <w:p w:rsidR="00122E64" w:rsidRPr="00F83231" w:rsidRDefault="00122E64" w:rsidP="00CD3EC8">
      <w:pPr>
        <w:spacing w:line="240" w:lineRule="auto"/>
        <w:jc w:val="center"/>
        <w:rPr>
          <w:spacing w:val="0"/>
          <w:szCs w:val="28"/>
        </w:rPr>
      </w:pPr>
      <w:r w:rsidRPr="00F83231">
        <w:rPr>
          <w:spacing w:val="0"/>
          <w:szCs w:val="28"/>
        </w:rPr>
        <w:t>Master’s thesis</w:t>
      </w:r>
    </w:p>
    <w:p w:rsidR="00122E64" w:rsidRPr="00F83231" w:rsidRDefault="00122E64" w:rsidP="00CD3EC8">
      <w:pPr>
        <w:spacing w:line="240" w:lineRule="auto"/>
        <w:rPr>
          <w:spacing w:val="0"/>
          <w:sz w:val="24"/>
        </w:rPr>
      </w:pPr>
    </w:p>
    <w:p w:rsidR="00122E64" w:rsidRPr="00F83231" w:rsidRDefault="00122E64" w:rsidP="00CD3EC8">
      <w:pPr>
        <w:spacing w:line="240" w:lineRule="auto"/>
        <w:rPr>
          <w:spacing w:val="0"/>
          <w:sz w:val="24"/>
        </w:rPr>
      </w:pPr>
    </w:p>
    <w:p w:rsidR="00122E64" w:rsidRPr="00F83231" w:rsidRDefault="00122E64" w:rsidP="00CD3EC8">
      <w:pPr>
        <w:spacing w:line="240" w:lineRule="auto"/>
        <w:rPr>
          <w:spacing w:val="0"/>
          <w:sz w:val="24"/>
        </w:rPr>
      </w:pPr>
    </w:p>
    <w:p w:rsidR="00122E64" w:rsidRPr="00F83231" w:rsidRDefault="00122E64" w:rsidP="00CD3EC8">
      <w:pPr>
        <w:spacing w:line="240" w:lineRule="auto"/>
        <w:rPr>
          <w:spacing w:val="0"/>
          <w:sz w:val="24"/>
        </w:rPr>
      </w:pPr>
    </w:p>
    <w:p w:rsidR="00122E64" w:rsidRDefault="00122E64" w:rsidP="00CD3EC8">
      <w:pPr>
        <w:spacing w:line="240" w:lineRule="auto"/>
        <w:rPr>
          <w:spacing w:val="0"/>
          <w:sz w:val="24"/>
          <w:lang w:val="ru-RU"/>
        </w:rPr>
      </w:pPr>
    </w:p>
    <w:p w:rsidR="00F83231" w:rsidRPr="00F83231" w:rsidRDefault="00F83231" w:rsidP="00CD3EC8">
      <w:pPr>
        <w:spacing w:line="240" w:lineRule="auto"/>
        <w:rPr>
          <w:spacing w:val="0"/>
          <w:sz w:val="24"/>
          <w:lang w:val="ru-RU"/>
        </w:rPr>
      </w:pPr>
    </w:p>
    <w:tbl>
      <w:tblPr>
        <w:tblStyle w:val="aff4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808"/>
        <w:gridCol w:w="2545"/>
        <w:gridCol w:w="3827"/>
      </w:tblGrid>
      <w:tr w:rsidR="00CD3EC8" w:rsidRPr="00F83231" w:rsidTr="004E2B35">
        <w:trPr>
          <w:trHeight w:val="1190"/>
        </w:trPr>
        <w:tc>
          <w:tcPr>
            <w:tcW w:w="2808" w:type="dxa"/>
          </w:tcPr>
          <w:p w:rsidR="00CD3EC8" w:rsidRPr="00F83231" w:rsidRDefault="00CD3EC8" w:rsidP="008D42EC">
            <w:pPr>
              <w:rPr>
                <w:spacing w:val="0"/>
                <w:sz w:val="24"/>
              </w:rPr>
            </w:pPr>
            <w:r w:rsidRPr="00F83231">
              <w:rPr>
                <w:spacing w:val="0"/>
                <w:sz w:val="24"/>
                <w:lang w:val="en-US"/>
              </w:rPr>
              <w:t>Supervisor</w:t>
            </w:r>
          </w:p>
        </w:tc>
        <w:tc>
          <w:tcPr>
            <w:tcW w:w="2545" w:type="dxa"/>
          </w:tcPr>
          <w:p w:rsidR="00CD3EC8" w:rsidRPr="00F83231" w:rsidRDefault="00CD3EC8" w:rsidP="008D42EC">
            <w:pPr>
              <w:jc w:val="center"/>
              <w:rPr>
                <w:spacing w:val="0"/>
                <w:sz w:val="24"/>
                <w:lang w:val="en-US"/>
              </w:rPr>
            </w:pPr>
            <w:r w:rsidRPr="00F83231">
              <w:rPr>
                <w:spacing w:val="0"/>
                <w:sz w:val="24"/>
              </w:rPr>
              <w:t>………………</w:t>
            </w:r>
          </w:p>
        </w:tc>
        <w:tc>
          <w:tcPr>
            <w:tcW w:w="3827" w:type="dxa"/>
          </w:tcPr>
          <w:p w:rsidR="00CD3EC8" w:rsidRPr="001C5951" w:rsidRDefault="001C5951" w:rsidP="008D42EC">
            <w:pPr>
              <w:jc w:val="left"/>
              <w:rPr>
                <w:spacing w:val="0"/>
                <w:sz w:val="24"/>
                <w:lang w:val="en-US"/>
              </w:rPr>
            </w:pPr>
            <w:r w:rsidRPr="00F20571">
              <w:rPr>
                <w:spacing w:val="0"/>
                <w:sz w:val="24"/>
                <w:lang w:val="en-US"/>
              </w:rPr>
              <w:t>S</w:t>
            </w:r>
            <w:r w:rsidRPr="001C5951">
              <w:rPr>
                <w:spacing w:val="0"/>
                <w:sz w:val="24"/>
                <w:lang w:val="en-US"/>
              </w:rPr>
              <w:t xml:space="preserve">oftware developer </w:t>
            </w:r>
            <w:r w:rsidR="00275E0A" w:rsidRPr="00275E0A">
              <w:rPr>
                <w:spacing w:val="0"/>
                <w:sz w:val="24"/>
                <w:lang w:val="en-US"/>
              </w:rPr>
              <w:t>“</w:t>
            </w:r>
            <w:r w:rsidRPr="001C5951">
              <w:rPr>
                <w:spacing w:val="0"/>
                <w:sz w:val="24"/>
                <w:lang w:val="en-US"/>
              </w:rPr>
              <w:t>Lanit-Tercom</w:t>
            </w:r>
            <w:r w:rsidR="00275E0A" w:rsidRPr="00275E0A">
              <w:rPr>
                <w:spacing w:val="0"/>
                <w:sz w:val="24"/>
                <w:lang w:val="en-US"/>
              </w:rPr>
              <w:t>”</w:t>
            </w:r>
            <w:r w:rsidRPr="001C5951">
              <w:rPr>
                <w:spacing w:val="0"/>
                <w:sz w:val="24"/>
                <w:lang w:val="en-US"/>
              </w:rPr>
              <w:t xml:space="preserve"> </w:t>
            </w:r>
            <w:r w:rsidR="00CD3EC8" w:rsidRPr="00F83231">
              <w:rPr>
                <w:spacing w:val="0"/>
                <w:sz w:val="24"/>
                <w:lang w:val="en-US"/>
              </w:rPr>
              <w:t>A.A. Pimenov</w:t>
            </w:r>
          </w:p>
        </w:tc>
      </w:tr>
      <w:tr w:rsidR="00CD3EC8" w:rsidRPr="00F83231" w:rsidTr="004E2B35">
        <w:trPr>
          <w:trHeight w:val="1277"/>
        </w:trPr>
        <w:tc>
          <w:tcPr>
            <w:tcW w:w="2808" w:type="dxa"/>
          </w:tcPr>
          <w:p w:rsidR="00CD3EC8" w:rsidRPr="00F83231" w:rsidRDefault="00CD3EC8" w:rsidP="008D42EC">
            <w:pPr>
              <w:rPr>
                <w:spacing w:val="0"/>
                <w:sz w:val="24"/>
              </w:rPr>
            </w:pPr>
            <w:r w:rsidRPr="00F83231">
              <w:rPr>
                <w:spacing w:val="0"/>
                <w:sz w:val="24"/>
                <w:lang w:val="en-US"/>
              </w:rPr>
              <w:t>R</w:t>
            </w:r>
            <w:r w:rsidRPr="00F83231">
              <w:rPr>
                <w:spacing w:val="0"/>
                <w:sz w:val="24"/>
              </w:rPr>
              <w:t>eviewer</w:t>
            </w:r>
          </w:p>
        </w:tc>
        <w:tc>
          <w:tcPr>
            <w:tcW w:w="2545" w:type="dxa"/>
          </w:tcPr>
          <w:p w:rsidR="00CD3EC8" w:rsidRPr="00F83231" w:rsidRDefault="00CD3EC8" w:rsidP="008D42EC">
            <w:pPr>
              <w:jc w:val="center"/>
              <w:rPr>
                <w:spacing w:val="0"/>
                <w:sz w:val="24"/>
              </w:rPr>
            </w:pPr>
            <w:r w:rsidRPr="00F83231">
              <w:rPr>
                <w:spacing w:val="0"/>
                <w:sz w:val="24"/>
              </w:rPr>
              <w:t>………………</w:t>
            </w:r>
          </w:p>
        </w:tc>
        <w:tc>
          <w:tcPr>
            <w:tcW w:w="3827" w:type="dxa"/>
          </w:tcPr>
          <w:p w:rsidR="001C5951" w:rsidRPr="001C5951" w:rsidRDefault="001C5951" w:rsidP="008D42EC">
            <w:pPr>
              <w:jc w:val="left"/>
              <w:rPr>
                <w:spacing w:val="0"/>
                <w:sz w:val="24"/>
                <w:lang w:val="en-US"/>
              </w:rPr>
            </w:pPr>
            <w:r w:rsidRPr="00F20571">
              <w:rPr>
                <w:spacing w:val="0"/>
                <w:sz w:val="24"/>
                <w:lang w:val="en-US"/>
              </w:rPr>
              <w:t>PhD, s</w:t>
            </w:r>
            <w:r w:rsidRPr="007B189B">
              <w:rPr>
                <w:spacing w:val="0"/>
                <w:sz w:val="24"/>
                <w:lang w:val="en-US"/>
              </w:rPr>
              <w:t>enior</w:t>
            </w:r>
            <w:r w:rsidRPr="001C5951">
              <w:rPr>
                <w:spacing w:val="0"/>
                <w:sz w:val="24"/>
                <w:lang w:val="en-US"/>
              </w:rPr>
              <w:t xml:space="preserve"> </w:t>
            </w:r>
            <w:r w:rsidRPr="00F20571">
              <w:rPr>
                <w:spacing w:val="0"/>
                <w:sz w:val="24"/>
                <w:lang w:val="en-US"/>
              </w:rPr>
              <w:t>Lect.</w:t>
            </w:r>
          </w:p>
          <w:p w:rsidR="00CD3EC8" w:rsidRPr="00F83231" w:rsidRDefault="00CD3EC8" w:rsidP="008D42EC">
            <w:pPr>
              <w:jc w:val="left"/>
              <w:rPr>
                <w:spacing w:val="0"/>
                <w:sz w:val="24"/>
                <w:lang w:val="en-US"/>
              </w:rPr>
            </w:pPr>
            <w:r w:rsidRPr="00F83231">
              <w:rPr>
                <w:spacing w:val="0"/>
                <w:sz w:val="24"/>
                <w:lang w:val="en-US"/>
              </w:rPr>
              <w:t>A.T. Vakhitov</w:t>
            </w:r>
          </w:p>
        </w:tc>
      </w:tr>
      <w:tr w:rsidR="00CD3EC8" w:rsidRPr="00F83231" w:rsidTr="004E2B35">
        <w:tc>
          <w:tcPr>
            <w:tcW w:w="2808" w:type="dxa"/>
          </w:tcPr>
          <w:p w:rsidR="00CD3EC8" w:rsidRPr="00F83231" w:rsidRDefault="00CD3EC8" w:rsidP="008D42EC">
            <w:pPr>
              <w:jc w:val="left"/>
              <w:rPr>
                <w:spacing w:val="0"/>
                <w:sz w:val="24"/>
                <w:lang w:val="en-US"/>
              </w:rPr>
            </w:pPr>
            <w:r w:rsidRPr="00F83231">
              <w:rPr>
                <w:spacing w:val="0"/>
                <w:sz w:val="24"/>
                <w:lang w:val="en-US"/>
              </w:rPr>
              <w:t>“Approved</w:t>
            </w:r>
            <w:r w:rsidR="00F83231" w:rsidRPr="00F83231">
              <w:rPr>
                <w:spacing w:val="0"/>
                <w:sz w:val="24"/>
                <w:lang w:val="en-US"/>
              </w:rPr>
              <w:t xml:space="preserve"> </w:t>
            </w:r>
            <w:r w:rsidRPr="00F83231">
              <w:rPr>
                <w:spacing w:val="0"/>
                <w:sz w:val="24"/>
                <w:lang w:val="en-US"/>
              </w:rPr>
              <w:t>by”</w:t>
            </w:r>
            <w:r w:rsidRPr="00F83231">
              <w:rPr>
                <w:spacing w:val="0"/>
                <w:sz w:val="24"/>
                <w:lang w:val="en-US"/>
              </w:rPr>
              <w:br/>
              <w:t>Head of Department</w:t>
            </w:r>
          </w:p>
        </w:tc>
        <w:tc>
          <w:tcPr>
            <w:tcW w:w="2545" w:type="dxa"/>
          </w:tcPr>
          <w:p w:rsidR="00CD3EC8" w:rsidRPr="00F83231" w:rsidRDefault="00CD3EC8" w:rsidP="008D42EC">
            <w:pPr>
              <w:jc w:val="center"/>
              <w:rPr>
                <w:spacing w:val="0"/>
                <w:sz w:val="24"/>
                <w:lang w:val="en-US"/>
              </w:rPr>
            </w:pPr>
            <w:r w:rsidRPr="00F83231">
              <w:rPr>
                <w:spacing w:val="0"/>
                <w:sz w:val="24"/>
                <w:lang w:val="en-US"/>
              </w:rPr>
              <w:t>………………</w:t>
            </w:r>
          </w:p>
        </w:tc>
        <w:tc>
          <w:tcPr>
            <w:tcW w:w="3827" w:type="dxa"/>
          </w:tcPr>
          <w:p w:rsidR="001C5951" w:rsidRDefault="001C5951" w:rsidP="008D42EC">
            <w:pPr>
              <w:jc w:val="left"/>
              <w:rPr>
                <w:spacing w:val="0"/>
                <w:sz w:val="24"/>
                <w:lang w:val="en-US"/>
              </w:rPr>
            </w:pPr>
            <w:r>
              <w:rPr>
                <w:spacing w:val="0"/>
                <w:sz w:val="24"/>
                <w:lang w:val="en-US"/>
              </w:rPr>
              <w:t xml:space="preserve">PhD, </w:t>
            </w:r>
            <w:r w:rsidR="00CD3EC8" w:rsidRPr="00F83231">
              <w:rPr>
                <w:spacing w:val="0"/>
                <w:sz w:val="24"/>
                <w:lang w:val="en-US"/>
              </w:rPr>
              <w:t>Professor</w:t>
            </w:r>
            <w:r w:rsidR="004858A7">
              <w:rPr>
                <w:spacing w:val="0"/>
                <w:sz w:val="24"/>
                <w:lang w:val="en-US"/>
              </w:rPr>
              <w:t xml:space="preserve"> </w:t>
            </w:r>
          </w:p>
          <w:p w:rsidR="00CD3EC8" w:rsidRPr="00F83231" w:rsidRDefault="004858A7" w:rsidP="008D42EC">
            <w:pPr>
              <w:jc w:val="left"/>
              <w:rPr>
                <w:spacing w:val="0"/>
                <w:sz w:val="24"/>
                <w:lang w:val="en-US"/>
              </w:rPr>
            </w:pPr>
            <w:r>
              <w:rPr>
                <w:spacing w:val="0"/>
                <w:sz w:val="24"/>
                <w:lang w:val="en-US"/>
              </w:rPr>
              <w:t>A.</w:t>
            </w:r>
            <w:r w:rsidR="00CD3EC8" w:rsidRPr="00F83231">
              <w:rPr>
                <w:spacing w:val="0"/>
                <w:sz w:val="24"/>
                <w:lang w:val="en-US"/>
              </w:rPr>
              <w:t>N. Terekhov</w:t>
            </w:r>
          </w:p>
        </w:tc>
      </w:tr>
    </w:tbl>
    <w:p w:rsidR="00CD3EC8" w:rsidRPr="00F83231" w:rsidRDefault="00CD3EC8" w:rsidP="00CD3EC8">
      <w:pPr>
        <w:spacing w:line="240" w:lineRule="auto"/>
        <w:rPr>
          <w:spacing w:val="0"/>
          <w:sz w:val="24"/>
        </w:rPr>
      </w:pPr>
    </w:p>
    <w:p w:rsidR="00CD3EC8" w:rsidRPr="00F83231" w:rsidRDefault="00CD3EC8" w:rsidP="00CD3EC8">
      <w:pPr>
        <w:spacing w:line="240" w:lineRule="auto"/>
        <w:rPr>
          <w:spacing w:val="0"/>
          <w:sz w:val="24"/>
        </w:rPr>
      </w:pPr>
    </w:p>
    <w:p w:rsidR="00CD3EC8" w:rsidRPr="00F83231" w:rsidRDefault="00CD3EC8" w:rsidP="00CD3EC8">
      <w:pPr>
        <w:spacing w:line="240" w:lineRule="auto"/>
        <w:rPr>
          <w:spacing w:val="0"/>
          <w:sz w:val="24"/>
        </w:rPr>
      </w:pPr>
    </w:p>
    <w:p w:rsidR="00CD3EC8" w:rsidRPr="00275E0A" w:rsidRDefault="00CD3EC8" w:rsidP="00CD3EC8">
      <w:pPr>
        <w:spacing w:line="240" w:lineRule="auto"/>
        <w:rPr>
          <w:spacing w:val="0"/>
          <w:sz w:val="24"/>
        </w:rPr>
      </w:pPr>
    </w:p>
    <w:p w:rsidR="00CD3EC8" w:rsidRPr="00F83231" w:rsidRDefault="00CD3EC8" w:rsidP="00CD3EC8">
      <w:pPr>
        <w:spacing w:line="240" w:lineRule="auto"/>
        <w:rPr>
          <w:spacing w:val="0"/>
          <w:sz w:val="24"/>
        </w:rPr>
      </w:pPr>
    </w:p>
    <w:p w:rsidR="006421FE" w:rsidRPr="00F83231" w:rsidRDefault="006421FE" w:rsidP="00CD3EC8">
      <w:pPr>
        <w:spacing w:line="240" w:lineRule="auto"/>
        <w:jc w:val="center"/>
        <w:rPr>
          <w:spacing w:val="0"/>
          <w:sz w:val="24"/>
        </w:rPr>
      </w:pPr>
      <w:r w:rsidRPr="00F83231">
        <w:rPr>
          <w:spacing w:val="0"/>
          <w:sz w:val="24"/>
        </w:rPr>
        <w:t xml:space="preserve">St. Petersburg </w:t>
      </w:r>
    </w:p>
    <w:p w:rsidR="004272B1" w:rsidRPr="00CD3EC8" w:rsidRDefault="00CD3EC8" w:rsidP="00CD3EC8">
      <w:pPr>
        <w:spacing w:line="240" w:lineRule="auto"/>
        <w:jc w:val="center"/>
        <w:rPr>
          <w:spacing w:val="0"/>
          <w:sz w:val="24"/>
        </w:rPr>
        <w:sectPr w:rsidR="004272B1" w:rsidRPr="00CD3EC8" w:rsidSect="00967987">
          <w:footnotePr>
            <w:numRestart w:val="eachPage"/>
          </w:footnotePr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  <w:r w:rsidRPr="00F83231">
        <w:rPr>
          <w:spacing w:val="0"/>
          <w:sz w:val="24"/>
        </w:rPr>
        <w:t>2010</w:t>
      </w:r>
    </w:p>
    <w:p w:rsidR="00CD3EC8" w:rsidRDefault="00CD3EC8" w:rsidP="00556557">
      <w:pPr>
        <w:rPr>
          <w:rFonts w:eastAsiaTheme="majorEastAsia" w:cstheme="majorBidi"/>
          <w:b/>
          <w:bCs/>
          <w:i/>
          <w:spacing w:val="0"/>
          <w:szCs w:val="26"/>
        </w:rPr>
      </w:pPr>
    </w:p>
    <w:sdt>
      <w:sdtPr>
        <w:rPr>
          <w:rFonts w:eastAsiaTheme="majorEastAsia" w:cstheme="majorBidi"/>
          <w:b/>
          <w:bCs/>
          <w:i/>
          <w:spacing w:val="0"/>
          <w:szCs w:val="26"/>
        </w:rPr>
        <w:id w:val="176291425"/>
      </w:sdtPr>
      <w:sdtEndPr>
        <w:rPr>
          <w:lang w:val="ru-RU"/>
        </w:rPr>
      </w:sdtEndPr>
      <w:sdtContent>
        <w:p w:rsidR="00556557" w:rsidRPr="00583ADA" w:rsidRDefault="00556557" w:rsidP="00C025C0">
          <w:pPr>
            <w:rPr>
              <w:sz w:val="34"/>
              <w:szCs w:val="34"/>
              <w:lang w:val="ru-RU"/>
            </w:rPr>
          </w:pPr>
          <w:r w:rsidRPr="00583ADA">
            <w:rPr>
              <w:sz w:val="34"/>
              <w:szCs w:val="34"/>
              <w:lang w:val="ru-RU"/>
            </w:rPr>
            <w:t>Содержание</w:t>
          </w:r>
        </w:p>
        <w:p w:rsidR="00556557" w:rsidRPr="00583ADA" w:rsidRDefault="00556557" w:rsidP="00C025C0">
          <w:pPr>
            <w:pStyle w:val="af1"/>
            <w:rPr>
              <w:lang w:val="ru-RU"/>
            </w:rPr>
          </w:pPr>
        </w:p>
        <w:p w:rsidR="001F4EEA" w:rsidRDefault="003C37BE" w:rsidP="00C025C0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pacing w:val="0"/>
              <w:sz w:val="22"/>
              <w:szCs w:val="22"/>
              <w:lang w:val="ru-RU" w:eastAsia="ru-RU" w:bidi="ar-SA"/>
            </w:rPr>
          </w:pPr>
          <w:r w:rsidRPr="003C37BE">
            <w:rPr>
              <w:i/>
              <w:caps w:val="0"/>
              <w:lang w:val="ru-RU"/>
            </w:rPr>
            <w:fldChar w:fldCharType="begin"/>
          </w:r>
          <w:r w:rsidR="001F4EEA">
            <w:rPr>
              <w:i/>
              <w:caps w:val="0"/>
              <w:lang w:val="ru-RU"/>
            </w:rPr>
            <w:instrText xml:space="preserve"> TOC \o "1-6" \h \z \u </w:instrText>
          </w:r>
          <w:r w:rsidRPr="003C37BE">
            <w:rPr>
              <w:i/>
              <w:caps w:val="0"/>
              <w:lang w:val="ru-RU"/>
            </w:rPr>
            <w:fldChar w:fldCharType="separate"/>
          </w:r>
          <w:hyperlink w:anchor="_Toc263552167" w:history="1">
            <w:r w:rsidR="001F4EEA" w:rsidRPr="00634A25">
              <w:rPr>
                <w:rStyle w:val="a5"/>
                <w:i/>
                <w:noProof/>
                <w:lang w:val="ru-RU"/>
              </w:rPr>
              <w:t>Введение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pacing w:val="0"/>
              <w:sz w:val="22"/>
              <w:szCs w:val="22"/>
              <w:lang w:val="ru-RU" w:eastAsia="ru-RU" w:bidi="ar-SA"/>
            </w:rPr>
          </w:pPr>
          <w:hyperlink w:anchor="_Toc263552168" w:history="1">
            <w:r w:rsidR="001F4EEA" w:rsidRPr="00634A25">
              <w:rPr>
                <w:rStyle w:val="a5"/>
                <w:noProof/>
                <w:lang w:val="ru-RU"/>
              </w:rPr>
              <w:t>1.  Обзор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21"/>
            <w:tabs>
              <w:tab w:val="right" w:leader="dot" w:pos="9345"/>
            </w:tabs>
            <w:rPr>
              <w:rFonts w:asciiTheme="minorHAnsi" w:hAnsiTheme="minorHAnsi" w:cstheme="minorBidi"/>
              <w:i w:val="0"/>
              <w:smallCaps w:val="0"/>
              <w:noProof/>
              <w:spacing w:val="0"/>
              <w:sz w:val="22"/>
              <w:szCs w:val="22"/>
              <w:lang w:val="ru-RU" w:eastAsia="ru-RU" w:bidi="ar-SA"/>
            </w:rPr>
          </w:pPr>
          <w:hyperlink w:anchor="_Toc263552169" w:history="1">
            <w:r w:rsidR="001F4EEA" w:rsidRPr="00634A25">
              <w:rPr>
                <w:rStyle w:val="a5"/>
                <w:noProof/>
                <w:lang w:val="ru-RU"/>
              </w:rPr>
              <w:t xml:space="preserve">1.1. Типы </w:t>
            </w:r>
            <w:r w:rsidR="001F4EEA" w:rsidRPr="00634A25">
              <w:rPr>
                <w:rStyle w:val="a5"/>
                <w:noProof/>
              </w:rPr>
              <w:t>eye</w:t>
            </w:r>
            <w:r w:rsidR="001F4EEA" w:rsidRPr="00634A25">
              <w:rPr>
                <w:rStyle w:val="a5"/>
                <w:noProof/>
                <w:lang w:val="ru-RU"/>
              </w:rPr>
              <w:t>-</w:t>
            </w:r>
            <w:r w:rsidR="001F4EEA" w:rsidRPr="00634A25">
              <w:rPr>
                <w:rStyle w:val="a5"/>
                <w:noProof/>
              </w:rPr>
              <w:t>tracking</w:t>
            </w:r>
            <w:r w:rsidR="001F4EEA" w:rsidRPr="00634A25">
              <w:rPr>
                <w:rStyle w:val="a5"/>
                <w:noProof/>
                <w:lang w:val="ru-RU"/>
              </w:rPr>
              <w:t>-систем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31"/>
            <w:tabs>
              <w:tab w:val="right" w:leader="dot" w:pos="9345"/>
            </w:tabs>
            <w:rPr>
              <w:rFonts w:cstheme="minorBidi"/>
              <w:i w:val="0"/>
              <w:iCs w:val="0"/>
              <w:noProof/>
              <w:spacing w:val="0"/>
              <w:szCs w:val="22"/>
              <w:lang w:val="ru-RU" w:eastAsia="ru-RU" w:bidi="ar-SA"/>
            </w:rPr>
          </w:pPr>
          <w:hyperlink w:anchor="_Toc263552170" w:history="1">
            <w:r w:rsidR="001F4EEA" w:rsidRPr="00634A25">
              <w:rPr>
                <w:rStyle w:val="a5"/>
                <w:noProof/>
                <w:lang w:val="ru-RU"/>
              </w:rPr>
              <w:t>1.1.2. Склеральные контактные линзы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31"/>
            <w:tabs>
              <w:tab w:val="right" w:leader="dot" w:pos="9345"/>
            </w:tabs>
            <w:rPr>
              <w:rFonts w:cstheme="minorBidi"/>
              <w:i w:val="0"/>
              <w:iCs w:val="0"/>
              <w:noProof/>
              <w:spacing w:val="0"/>
              <w:szCs w:val="22"/>
              <w:lang w:val="ru-RU" w:eastAsia="ru-RU" w:bidi="ar-SA"/>
            </w:rPr>
          </w:pPr>
          <w:hyperlink w:anchor="_Toc263552171" w:history="1">
            <w:r w:rsidR="001F4EEA" w:rsidRPr="00634A25">
              <w:rPr>
                <w:rStyle w:val="a5"/>
                <w:noProof/>
                <w:lang w:val="ru-RU"/>
              </w:rPr>
              <w:t>1.1.3. Видеофиксация роговичных отражений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31"/>
            <w:tabs>
              <w:tab w:val="right" w:leader="dot" w:pos="9345"/>
            </w:tabs>
            <w:rPr>
              <w:rFonts w:cstheme="minorBidi"/>
              <w:i w:val="0"/>
              <w:iCs w:val="0"/>
              <w:noProof/>
              <w:spacing w:val="0"/>
              <w:szCs w:val="22"/>
              <w:lang w:val="ru-RU" w:eastAsia="ru-RU" w:bidi="ar-SA"/>
            </w:rPr>
          </w:pPr>
          <w:hyperlink w:anchor="_Toc263552172" w:history="1">
            <w:r w:rsidR="001F4EEA" w:rsidRPr="00634A25">
              <w:rPr>
                <w:rStyle w:val="a5"/>
                <w:noProof/>
                <w:lang w:val="ru-RU"/>
              </w:rPr>
              <w:t>1.1.4. Анализ электроокулограмм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41"/>
            <w:tabs>
              <w:tab w:val="right" w:leader="dot" w:pos="9345"/>
            </w:tabs>
            <w:rPr>
              <w:rFonts w:asciiTheme="minorHAnsi" w:hAnsiTheme="minorHAnsi" w:cstheme="minorBidi"/>
              <w:noProof/>
              <w:spacing w:val="0"/>
              <w:szCs w:val="22"/>
              <w:lang w:val="ru-RU" w:eastAsia="ru-RU" w:bidi="ar-SA"/>
            </w:rPr>
          </w:pPr>
          <w:hyperlink w:anchor="_Toc263552173" w:history="1">
            <w:r w:rsidR="001F4EEA" w:rsidRPr="00634A25">
              <w:rPr>
                <w:rStyle w:val="a5"/>
                <w:noProof/>
                <w:lang w:val="ru-RU"/>
              </w:rPr>
              <w:t>1.1.4.1 Физиологические предпосылки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41"/>
            <w:tabs>
              <w:tab w:val="right" w:leader="dot" w:pos="9345"/>
            </w:tabs>
            <w:rPr>
              <w:rFonts w:asciiTheme="minorHAnsi" w:hAnsiTheme="minorHAnsi" w:cstheme="minorBidi"/>
              <w:noProof/>
              <w:spacing w:val="0"/>
              <w:szCs w:val="22"/>
              <w:lang w:val="ru-RU" w:eastAsia="ru-RU" w:bidi="ar-SA"/>
            </w:rPr>
          </w:pPr>
          <w:hyperlink w:anchor="_Toc263552174" w:history="1">
            <w:r w:rsidR="001F4EEA" w:rsidRPr="00634A25">
              <w:rPr>
                <w:rStyle w:val="a5"/>
                <w:noProof/>
                <w:lang w:val="ru-RU"/>
              </w:rPr>
              <w:t>1.1.4.2 Общие особенности программно-аппаратной реализации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pacing w:val="0"/>
              <w:sz w:val="22"/>
              <w:szCs w:val="22"/>
              <w:lang w:val="ru-RU" w:eastAsia="ru-RU" w:bidi="ar-SA"/>
            </w:rPr>
          </w:pPr>
          <w:hyperlink w:anchor="_Toc263552175" w:history="1">
            <w:r w:rsidR="001F4EEA" w:rsidRPr="00634A25">
              <w:rPr>
                <w:rStyle w:val="a5"/>
                <w:noProof/>
                <w:lang w:val="ru-RU"/>
              </w:rPr>
              <w:t>2.  Постановка задачи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21"/>
            <w:tabs>
              <w:tab w:val="right" w:leader="dot" w:pos="9345"/>
            </w:tabs>
            <w:rPr>
              <w:rFonts w:asciiTheme="minorHAnsi" w:hAnsiTheme="minorHAnsi" w:cstheme="minorBidi"/>
              <w:i w:val="0"/>
              <w:smallCaps w:val="0"/>
              <w:noProof/>
              <w:spacing w:val="0"/>
              <w:sz w:val="22"/>
              <w:szCs w:val="22"/>
              <w:lang w:val="ru-RU" w:eastAsia="ru-RU" w:bidi="ar-SA"/>
            </w:rPr>
          </w:pPr>
          <w:hyperlink w:anchor="_Toc263552176" w:history="1">
            <w:r w:rsidR="001F4EEA" w:rsidRPr="00634A25">
              <w:rPr>
                <w:rStyle w:val="a5"/>
                <w:noProof/>
                <w:lang w:val="ru-RU"/>
              </w:rPr>
              <w:t>2. 1. Анализ и подавление помех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21"/>
            <w:tabs>
              <w:tab w:val="right" w:leader="dot" w:pos="9345"/>
            </w:tabs>
            <w:rPr>
              <w:rFonts w:asciiTheme="minorHAnsi" w:hAnsiTheme="minorHAnsi" w:cstheme="minorBidi"/>
              <w:i w:val="0"/>
              <w:smallCaps w:val="0"/>
              <w:noProof/>
              <w:spacing w:val="0"/>
              <w:sz w:val="22"/>
              <w:szCs w:val="22"/>
              <w:lang w:val="ru-RU" w:eastAsia="ru-RU" w:bidi="ar-SA"/>
            </w:rPr>
          </w:pPr>
          <w:hyperlink w:anchor="_Toc263552177" w:history="1">
            <w:r w:rsidR="001F4EEA" w:rsidRPr="00634A25">
              <w:rPr>
                <w:rStyle w:val="a5"/>
                <w:noProof/>
                <w:lang w:val="ru-RU"/>
              </w:rPr>
              <w:t>2. 2. Разработка дискретизирующего фильтра саккад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pacing w:val="0"/>
              <w:sz w:val="22"/>
              <w:szCs w:val="22"/>
              <w:lang w:val="ru-RU" w:eastAsia="ru-RU" w:bidi="ar-SA"/>
            </w:rPr>
          </w:pPr>
          <w:hyperlink w:anchor="_Toc263552178" w:history="1">
            <w:r w:rsidR="001F4EEA" w:rsidRPr="00634A25">
              <w:rPr>
                <w:rStyle w:val="a5"/>
                <w:noProof/>
                <w:lang w:val="ru-RU"/>
              </w:rPr>
              <w:t>3. Реализация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21"/>
            <w:tabs>
              <w:tab w:val="right" w:leader="dot" w:pos="9345"/>
            </w:tabs>
            <w:rPr>
              <w:rFonts w:asciiTheme="minorHAnsi" w:hAnsiTheme="minorHAnsi" w:cstheme="minorBidi"/>
              <w:i w:val="0"/>
              <w:smallCaps w:val="0"/>
              <w:noProof/>
              <w:spacing w:val="0"/>
              <w:sz w:val="22"/>
              <w:szCs w:val="22"/>
              <w:lang w:val="ru-RU" w:eastAsia="ru-RU" w:bidi="ar-SA"/>
            </w:rPr>
          </w:pPr>
          <w:hyperlink w:anchor="_Toc263552179" w:history="1">
            <w:r w:rsidR="001F4EEA" w:rsidRPr="00634A25">
              <w:rPr>
                <w:rStyle w:val="a5"/>
                <w:noProof/>
                <w:lang w:val="ru-RU"/>
              </w:rPr>
              <w:t>3.1. Анализ и устранение помех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31"/>
            <w:tabs>
              <w:tab w:val="right" w:leader="dot" w:pos="9345"/>
            </w:tabs>
            <w:rPr>
              <w:rFonts w:cstheme="minorBidi"/>
              <w:i w:val="0"/>
              <w:iCs w:val="0"/>
              <w:noProof/>
              <w:spacing w:val="0"/>
              <w:szCs w:val="22"/>
              <w:lang w:val="ru-RU" w:eastAsia="ru-RU" w:bidi="ar-SA"/>
            </w:rPr>
          </w:pPr>
          <w:hyperlink w:anchor="_Toc263552180" w:history="1">
            <w:r w:rsidR="001F4EEA" w:rsidRPr="00634A25">
              <w:rPr>
                <w:rStyle w:val="a5"/>
                <w:noProof/>
                <w:lang w:val="ru-RU"/>
              </w:rPr>
              <w:t>3.1.1. Спектральный анализ спокойных участков электроокулограмм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31"/>
            <w:tabs>
              <w:tab w:val="right" w:leader="dot" w:pos="9345"/>
            </w:tabs>
            <w:rPr>
              <w:rFonts w:cstheme="minorBidi"/>
              <w:i w:val="0"/>
              <w:iCs w:val="0"/>
              <w:noProof/>
              <w:spacing w:val="0"/>
              <w:szCs w:val="22"/>
              <w:lang w:val="ru-RU" w:eastAsia="ru-RU" w:bidi="ar-SA"/>
            </w:rPr>
          </w:pPr>
          <w:hyperlink w:anchor="_Toc263552181" w:history="1">
            <w:r w:rsidR="001F4EEA" w:rsidRPr="00634A25">
              <w:rPr>
                <w:rStyle w:val="a5"/>
                <w:noProof/>
                <w:lang w:val="ru-RU"/>
              </w:rPr>
              <w:t>3.1.2.  Помехи на саккадических участках электроокулограмм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31"/>
            <w:tabs>
              <w:tab w:val="right" w:leader="dot" w:pos="9345"/>
            </w:tabs>
            <w:rPr>
              <w:rFonts w:cstheme="minorBidi"/>
              <w:i w:val="0"/>
              <w:iCs w:val="0"/>
              <w:noProof/>
              <w:spacing w:val="0"/>
              <w:szCs w:val="22"/>
              <w:lang w:val="ru-RU" w:eastAsia="ru-RU" w:bidi="ar-SA"/>
            </w:rPr>
          </w:pPr>
          <w:hyperlink w:anchor="_Toc263552182" w:history="1">
            <w:r w:rsidR="001F4EEA" w:rsidRPr="00634A25">
              <w:rPr>
                <w:rStyle w:val="a5"/>
                <w:noProof/>
                <w:lang w:val="ru-RU"/>
              </w:rPr>
              <w:t>3.1.3. Устранение высокочастотных помех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41"/>
            <w:tabs>
              <w:tab w:val="right" w:leader="dot" w:pos="9345"/>
            </w:tabs>
            <w:rPr>
              <w:rFonts w:asciiTheme="minorHAnsi" w:hAnsiTheme="minorHAnsi" w:cstheme="minorBidi"/>
              <w:noProof/>
              <w:spacing w:val="0"/>
              <w:szCs w:val="22"/>
              <w:lang w:val="ru-RU" w:eastAsia="ru-RU" w:bidi="ar-SA"/>
            </w:rPr>
          </w:pPr>
          <w:hyperlink w:anchor="_Toc263552183" w:history="1">
            <w:r w:rsidR="001F4EEA" w:rsidRPr="00634A25">
              <w:rPr>
                <w:rStyle w:val="a5"/>
                <w:noProof/>
                <w:lang w:val="ru-RU"/>
              </w:rPr>
              <w:t>3.1.3.1. Экспоненциальное сглаживание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41"/>
            <w:tabs>
              <w:tab w:val="right" w:leader="dot" w:pos="9345"/>
            </w:tabs>
            <w:rPr>
              <w:rFonts w:asciiTheme="minorHAnsi" w:hAnsiTheme="minorHAnsi" w:cstheme="minorBidi"/>
              <w:noProof/>
              <w:spacing w:val="0"/>
              <w:szCs w:val="22"/>
              <w:lang w:val="ru-RU" w:eastAsia="ru-RU" w:bidi="ar-SA"/>
            </w:rPr>
          </w:pPr>
          <w:hyperlink w:anchor="_Toc263552184" w:history="1">
            <w:r w:rsidR="001F4EEA" w:rsidRPr="00634A25">
              <w:rPr>
                <w:rStyle w:val="a5"/>
                <w:noProof/>
                <w:lang w:val="ru-RU"/>
              </w:rPr>
              <w:t>3.1.3.2. Биполярная фильтрация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41"/>
            <w:tabs>
              <w:tab w:val="right" w:leader="dot" w:pos="9345"/>
            </w:tabs>
            <w:rPr>
              <w:rFonts w:asciiTheme="minorHAnsi" w:hAnsiTheme="minorHAnsi" w:cstheme="minorBidi"/>
              <w:noProof/>
              <w:spacing w:val="0"/>
              <w:szCs w:val="22"/>
              <w:lang w:val="ru-RU" w:eastAsia="ru-RU" w:bidi="ar-SA"/>
            </w:rPr>
          </w:pPr>
          <w:hyperlink w:anchor="_Toc263552185" w:history="1">
            <w:r w:rsidR="001F4EEA" w:rsidRPr="00634A25">
              <w:rPr>
                <w:rStyle w:val="a5"/>
                <w:noProof/>
                <w:lang w:val="ru-RU"/>
              </w:rPr>
              <w:t>3.1.3.2.1.  Корреляция сигналов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51"/>
            <w:tabs>
              <w:tab w:val="right" w:leader="dot" w:pos="9345"/>
            </w:tabs>
            <w:rPr>
              <w:rFonts w:asciiTheme="minorHAnsi" w:hAnsiTheme="minorHAnsi" w:cstheme="minorBidi"/>
              <w:noProof/>
              <w:spacing w:val="0"/>
              <w:sz w:val="22"/>
              <w:szCs w:val="22"/>
              <w:lang w:val="ru-RU" w:eastAsia="ru-RU" w:bidi="ar-SA"/>
            </w:rPr>
          </w:pPr>
          <w:hyperlink w:anchor="_Toc263552186" w:history="1">
            <w:r w:rsidR="001F4EEA" w:rsidRPr="00634A25">
              <w:rPr>
                <w:rStyle w:val="a5"/>
                <w:noProof/>
                <w:lang w:val="ru-RU"/>
              </w:rPr>
              <w:t>3.1.3.2.2.  Устранение высокочастотных помех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51"/>
            <w:tabs>
              <w:tab w:val="right" w:leader="dot" w:pos="9345"/>
            </w:tabs>
            <w:rPr>
              <w:rFonts w:asciiTheme="minorHAnsi" w:hAnsiTheme="minorHAnsi" w:cstheme="minorBidi"/>
              <w:noProof/>
              <w:spacing w:val="0"/>
              <w:sz w:val="22"/>
              <w:szCs w:val="22"/>
              <w:lang w:val="ru-RU" w:eastAsia="ru-RU" w:bidi="ar-SA"/>
            </w:rPr>
          </w:pPr>
          <w:hyperlink w:anchor="_Toc263552187" w:history="1">
            <w:r w:rsidR="001F4EEA" w:rsidRPr="00634A25">
              <w:rPr>
                <w:rStyle w:val="a5"/>
                <w:noProof/>
                <w:lang w:val="ru-RU"/>
              </w:rPr>
              <w:t>3.1.3.2.3. Усреднение саккадических бросков на биполярах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21"/>
            <w:tabs>
              <w:tab w:val="right" w:leader="dot" w:pos="9345"/>
            </w:tabs>
            <w:rPr>
              <w:rFonts w:asciiTheme="minorHAnsi" w:hAnsiTheme="minorHAnsi" w:cstheme="minorBidi"/>
              <w:i w:val="0"/>
              <w:smallCaps w:val="0"/>
              <w:noProof/>
              <w:spacing w:val="0"/>
              <w:sz w:val="22"/>
              <w:szCs w:val="22"/>
              <w:lang w:val="ru-RU" w:eastAsia="ru-RU" w:bidi="ar-SA"/>
            </w:rPr>
          </w:pPr>
          <w:hyperlink w:anchor="_Toc263552188" w:history="1">
            <w:r w:rsidR="001F4EEA" w:rsidRPr="00634A25">
              <w:rPr>
                <w:rStyle w:val="a5"/>
                <w:noProof/>
                <w:lang w:val="ru-RU"/>
              </w:rPr>
              <w:t>3.2.  Дискретизирующий фильтр саккад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21"/>
            <w:tabs>
              <w:tab w:val="right" w:leader="dot" w:pos="9345"/>
            </w:tabs>
            <w:rPr>
              <w:rFonts w:asciiTheme="minorHAnsi" w:hAnsiTheme="minorHAnsi" w:cstheme="minorBidi"/>
              <w:i w:val="0"/>
              <w:smallCaps w:val="0"/>
              <w:noProof/>
              <w:spacing w:val="0"/>
              <w:sz w:val="22"/>
              <w:szCs w:val="22"/>
              <w:lang w:val="ru-RU" w:eastAsia="ru-RU" w:bidi="ar-SA"/>
            </w:rPr>
          </w:pPr>
          <w:hyperlink w:anchor="_Toc263552189" w:history="1">
            <w:r w:rsidR="001F4EEA" w:rsidRPr="00634A25">
              <w:rPr>
                <w:rStyle w:val="a5"/>
                <w:noProof/>
                <w:lang w:val="ru-RU" w:eastAsia="ru-RU"/>
              </w:rPr>
              <w:t>3.3. Результаты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pacing w:val="0"/>
              <w:sz w:val="22"/>
              <w:szCs w:val="22"/>
              <w:lang w:val="ru-RU" w:eastAsia="ru-RU" w:bidi="ar-SA"/>
            </w:rPr>
          </w:pPr>
          <w:hyperlink w:anchor="_Toc263552190" w:history="1">
            <w:r w:rsidR="001F4EEA" w:rsidRPr="00634A25">
              <w:rPr>
                <w:rStyle w:val="a5"/>
                <w:noProof/>
                <w:lang w:val="ru-RU"/>
              </w:rPr>
              <w:t>4. Заключение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EEA" w:rsidRDefault="003C37BE" w:rsidP="00C025C0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pacing w:val="0"/>
              <w:sz w:val="22"/>
              <w:szCs w:val="22"/>
              <w:lang w:val="ru-RU" w:eastAsia="ru-RU" w:bidi="ar-SA"/>
            </w:rPr>
          </w:pPr>
          <w:hyperlink w:anchor="_Toc263552191" w:history="1">
            <w:r w:rsidR="001F4EEA" w:rsidRPr="00634A25">
              <w:rPr>
                <w:rStyle w:val="a5"/>
                <w:noProof/>
                <w:lang w:val="ru-RU"/>
              </w:rPr>
              <w:t>Список литературы</w:t>
            </w:r>
            <w:r w:rsidR="001F4EE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EEA">
              <w:rPr>
                <w:noProof/>
                <w:webHidden/>
              </w:rPr>
              <w:instrText xml:space="preserve"> PAGEREF _Toc263552191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EEA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6557" w:rsidRDefault="003C37BE" w:rsidP="00C025C0">
          <w:pPr>
            <w:pStyle w:val="3"/>
            <w:rPr>
              <w:lang w:val="ru-RU"/>
            </w:rPr>
          </w:pPr>
          <w:r>
            <w:rPr>
              <w:rFonts w:eastAsiaTheme="minorEastAsia" w:cstheme="minorHAnsi"/>
              <w:i w:val="0"/>
              <w:caps/>
              <w:spacing w:val="20"/>
              <w:sz w:val="24"/>
              <w:szCs w:val="20"/>
              <w:lang w:val="ru-RU"/>
            </w:rPr>
            <w:fldChar w:fldCharType="end"/>
          </w:r>
        </w:p>
      </w:sdtContent>
    </w:sdt>
    <w:p w:rsidR="002C1E15" w:rsidRDefault="002C1E15" w:rsidP="005E300B">
      <w:pPr>
        <w:jc w:val="center"/>
      </w:pPr>
    </w:p>
    <w:p w:rsidR="00A20F45" w:rsidRPr="00FF3456" w:rsidRDefault="00A20F45" w:rsidP="00F60E45">
      <w:pPr>
        <w:rPr>
          <w:b/>
          <w:szCs w:val="28"/>
          <w:lang w:val="ru-RU"/>
        </w:rPr>
      </w:pPr>
    </w:p>
    <w:p w:rsidR="002C1E15" w:rsidRPr="002B2B15" w:rsidRDefault="002854B2" w:rsidP="00EC1867">
      <w:pPr>
        <w:pStyle w:val="af3"/>
        <w:outlineLvl w:val="0"/>
        <w:rPr>
          <w:b/>
          <w:i/>
          <w:szCs w:val="28"/>
          <w:lang w:val="ru-RU"/>
        </w:rPr>
      </w:pPr>
      <w:bookmarkStart w:id="0" w:name="_Toc263552167"/>
      <w:r w:rsidRPr="002B2B15">
        <w:rPr>
          <w:b/>
          <w:i/>
          <w:szCs w:val="28"/>
          <w:lang w:val="ru-RU"/>
        </w:rPr>
        <w:t>Введение</w:t>
      </w:r>
      <w:bookmarkEnd w:id="0"/>
    </w:p>
    <w:p w:rsidR="002C1E15" w:rsidRPr="006C1E9C" w:rsidRDefault="002C1E15" w:rsidP="00EC1867">
      <w:pPr>
        <w:rPr>
          <w:szCs w:val="28"/>
          <w:lang w:val="ru-RU"/>
        </w:rPr>
      </w:pPr>
    </w:p>
    <w:p w:rsidR="002C1E15" w:rsidRPr="006C1E9C" w:rsidRDefault="003309E3" w:rsidP="00C025C0">
      <w:pPr>
        <w:ind w:firstLine="709"/>
        <w:rPr>
          <w:szCs w:val="28"/>
          <w:lang w:val="ru-RU"/>
        </w:rPr>
      </w:pPr>
      <w:r w:rsidRPr="006C1E9C">
        <w:rPr>
          <w:szCs w:val="28"/>
          <w:lang w:val="ru-RU"/>
        </w:rPr>
        <w:t xml:space="preserve">В последнее время </w:t>
      </w:r>
      <w:r w:rsidR="00E82D4A" w:rsidRPr="006C1E9C">
        <w:rPr>
          <w:szCs w:val="28"/>
          <w:lang w:val="ru-RU"/>
        </w:rPr>
        <w:t>возрастает потребность в системах, распознающих и фиксирующих движения глаз человека.</w:t>
      </w:r>
    </w:p>
    <w:p w:rsidR="005E254F" w:rsidRPr="00386A99" w:rsidRDefault="00E82D4A" w:rsidP="005B62F1">
      <w:pPr>
        <w:rPr>
          <w:szCs w:val="28"/>
          <w:lang w:val="ru-RU"/>
        </w:rPr>
      </w:pPr>
      <w:r w:rsidRPr="00386A99">
        <w:rPr>
          <w:szCs w:val="28"/>
          <w:lang w:val="ru-RU"/>
        </w:rPr>
        <w:t>Такого рода механизмы уже сейчас существуют</w:t>
      </w:r>
      <w:r w:rsidR="00487A32">
        <w:rPr>
          <w:szCs w:val="28"/>
          <w:lang w:val="ru-RU"/>
        </w:rPr>
        <w:t>,</w:t>
      </w:r>
      <w:r w:rsidRPr="00386A99">
        <w:rPr>
          <w:szCs w:val="28"/>
          <w:lang w:val="ru-RU"/>
        </w:rPr>
        <w:t xml:space="preserve"> </w:t>
      </w:r>
      <w:r w:rsidR="00DE4443" w:rsidRPr="00386A99">
        <w:rPr>
          <w:szCs w:val="28"/>
          <w:lang w:val="ru-RU"/>
        </w:rPr>
        <w:t xml:space="preserve">и интерес </w:t>
      </w:r>
      <w:r w:rsidR="00487A32">
        <w:rPr>
          <w:szCs w:val="28"/>
          <w:lang w:val="ru-RU"/>
        </w:rPr>
        <w:t>к ним не ограничивается лишь рамками</w:t>
      </w:r>
      <w:r w:rsidRPr="00386A99">
        <w:rPr>
          <w:szCs w:val="28"/>
          <w:lang w:val="ru-RU"/>
        </w:rPr>
        <w:t xml:space="preserve"> научных исследований зрительной и нервной</w:t>
      </w:r>
      <w:r w:rsidR="00386A99">
        <w:rPr>
          <w:szCs w:val="28"/>
          <w:lang w:val="ru-RU"/>
        </w:rPr>
        <w:t xml:space="preserve"> систем человека</w:t>
      </w:r>
      <w:r w:rsidR="00487A32">
        <w:rPr>
          <w:szCs w:val="28"/>
          <w:lang w:val="ru-RU"/>
        </w:rPr>
        <w:t xml:space="preserve"> </w:t>
      </w:r>
      <w:hyperlink w:anchor="func_methods" w:history="1">
        <w:r w:rsidR="00487A32" w:rsidRPr="00386A99">
          <w:rPr>
            <w:rStyle w:val="a5"/>
            <w:szCs w:val="28"/>
            <w:lang w:val="ru-RU"/>
          </w:rPr>
          <w:t>[1]</w:t>
        </w:r>
      </w:hyperlink>
      <w:hyperlink w:anchor="motion_perception" w:history="1">
        <w:r w:rsidR="00487A32" w:rsidRPr="00386A99">
          <w:rPr>
            <w:rStyle w:val="a5"/>
            <w:szCs w:val="28"/>
            <w:lang w:val="ru-RU"/>
          </w:rPr>
          <w:t>[2]</w:t>
        </w:r>
      </w:hyperlink>
      <w:hyperlink w:anchor="fMRI" w:history="1">
        <w:r w:rsidR="00487A32" w:rsidRPr="00386A99">
          <w:rPr>
            <w:rStyle w:val="a5"/>
            <w:szCs w:val="28"/>
            <w:lang w:val="ru-RU"/>
          </w:rPr>
          <w:t>[3]</w:t>
        </w:r>
      </w:hyperlink>
      <w:hyperlink w:anchor="paradigms" w:history="1">
        <w:r w:rsidR="00487A32" w:rsidRPr="00386A99">
          <w:rPr>
            <w:rStyle w:val="a5"/>
            <w:szCs w:val="28"/>
            <w:lang w:val="ru-RU"/>
          </w:rPr>
          <w:t>[4]</w:t>
        </w:r>
      </w:hyperlink>
      <w:r w:rsidR="00386A99" w:rsidRPr="00386A99">
        <w:rPr>
          <w:szCs w:val="28"/>
          <w:lang w:val="ru-RU"/>
        </w:rPr>
        <w:t>.</w:t>
      </w:r>
    </w:p>
    <w:p w:rsidR="00DC15CF" w:rsidRPr="00350A46" w:rsidRDefault="00DE4443" w:rsidP="005B62F1">
      <w:pPr>
        <w:ind w:firstLine="708"/>
        <w:rPr>
          <w:szCs w:val="28"/>
          <w:lang w:val="ru-RU"/>
        </w:rPr>
      </w:pPr>
      <w:r w:rsidRPr="009E1E60">
        <w:rPr>
          <w:szCs w:val="28"/>
          <w:lang w:val="ru-RU"/>
        </w:rPr>
        <w:t>Сегодня системы, позволяющие детектировать и анализировать движения глаз (</w:t>
      </w:r>
      <w:r w:rsidR="006301F0">
        <w:rPr>
          <w:szCs w:val="28"/>
        </w:rPr>
        <w:t>eye</w:t>
      </w:r>
      <w:r w:rsidR="006301F0" w:rsidRPr="006301F0">
        <w:rPr>
          <w:szCs w:val="28"/>
          <w:lang w:val="ru-RU"/>
        </w:rPr>
        <w:t>-</w:t>
      </w:r>
      <w:r w:rsidR="006301F0">
        <w:rPr>
          <w:szCs w:val="28"/>
        </w:rPr>
        <w:t>tracking</w:t>
      </w:r>
      <w:r w:rsidR="006301F0" w:rsidRPr="006301F0">
        <w:rPr>
          <w:szCs w:val="28"/>
          <w:lang w:val="ru-RU"/>
        </w:rPr>
        <w:t>-</w:t>
      </w:r>
      <w:r w:rsidRPr="009E1E60">
        <w:rPr>
          <w:szCs w:val="28"/>
          <w:lang w:val="ru-RU"/>
        </w:rPr>
        <w:t xml:space="preserve">системы, </w:t>
      </w:r>
      <w:r>
        <w:rPr>
          <w:szCs w:val="28"/>
        </w:rPr>
        <w:t>eye</w:t>
      </w:r>
      <w:r w:rsidRPr="009E1E60">
        <w:rPr>
          <w:szCs w:val="28"/>
          <w:lang w:val="ru-RU"/>
        </w:rPr>
        <w:t>-</w:t>
      </w:r>
      <w:r>
        <w:rPr>
          <w:szCs w:val="28"/>
        </w:rPr>
        <w:t>tracker</w:t>
      </w:r>
      <w:r w:rsidRPr="009E1E60">
        <w:rPr>
          <w:szCs w:val="28"/>
          <w:lang w:val="ru-RU"/>
        </w:rPr>
        <w:t xml:space="preserve">'ы) </w:t>
      </w:r>
      <w:r w:rsidR="006345CA" w:rsidRPr="009E1E60">
        <w:rPr>
          <w:szCs w:val="28"/>
          <w:lang w:val="ru-RU"/>
        </w:rPr>
        <w:t>оказываются ценными</w:t>
      </w:r>
      <w:r w:rsidRPr="009E1E60">
        <w:rPr>
          <w:szCs w:val="28"/>
          <w:lang w:val="ru-RU"/>
        </w:rPr>
        <w:t xml:space="preserve"> </w:t>
      </w:r>
      <w:r w:rsidR="006345CA" w:rsidRPr="009E1E60">
        <w:rPr>
          <w:szCs w:val="28"/>
          <w:lang w:val="ru-RU"/>
        </w:rPr>
        <w:t>для тестирования пользовательских интерфейсов</w:t>
      </w:r>
      <w:r w:rsidR="00350A46" w:rsidRPr="00350A46">
        <w:rPr>
          <w:szCs w:val="28"/>
          <w:lang w:val="ru-RU"/>
        </w:rPr>
        <w:t xml:space="preserve"> </w:t>
      </w:r>
      <w:hyperlink w:anchor="Interface_Usability" w:history="1">
        <w:r w:rsidR="00350A46" w:rsidRPr="009E1E60">
          <w:rPr>
            <w:rStyle w:val="a5"/>
            <w:szCs w:val="28"/>
            <w:lang w:val="ru-RU"/>
          </w:rPr>
          <w:t>[</w:t>
        </w:r>
        <w:r w:rsidR="00A9626E" w:rsidRPr="00A9626E">
          <w:rPr>
            <w:rStyle w:val="a5"/>
            <w:szCs w:val="28"/>
            <w:lang w:val="ru-RU"/>
          </w:rPr>
          <w:t>5</w:t>
        </w:r>
        <w:r w:rsidR="00350A46" w:rsidRPr="009E1E60">
          <w:rPr>
            <w:rStyle w:val="a5"/>
            <w:szCs w:val="28"/>
            <w:lang w:val="ru-RU"/>
          </w:rPr>
          <w:t>]</w:t>
        </w:r>
      </w:hyperlink>
      <w:r w:rsidR="002F4FF1">
        <w:rPr>
          <w:lang w:val="ru-RU"/>
        </w:rPr>
        <w:t>.</w:t>
      </w:r>
      <w:r w:rsidR="006345CA" w:rsidRPr="009E1E60">
        <w:rPr>
          <w:szCs w:val="28"/>
          <w:lang w:val="ru-RU"/>
        </w:rPr>
        <w:t xml:space="preserve"> </w:t>
      </w:r>
      <w:r w:rsidR="006345CA" w:rsidRPr="00350A46">
        <w:rPr>
          <w:szCs w:val="28"/>
          <w:lang w:val="ru-RU"/>
        </w:rPr>
        <w:t>Кроме того,</w:t>
      </w:r>
      <w:r w:rsidR="00733232" w:rsidRPr="00350A46">
        <w:rPr>
          <w:szCs w:val="28"/>
          <w:lang w:val="ru-RU"/>
        </w:rPr>
        <w:t xml:space="preserve"> </w:t>
      </w:r>
      <w:r w:rsidR="00733232">
        <w:rPr>
          <w:szCs w:val="28"/>
        </w:rPr>
        <w:t>eye</w:t>
      </w:r>
      <w:r w:rsidR="00733232" w:rsidRPr="00350A46">
        <w:rPr>
          <w:szCs w:val="28"/>
          <w:lang w:val="ru-RU"/>
        </w:rPr>
        <w:t>-</w:t>
      </w:r>
      <w:r w:rsidR="006345CA">
        <w:rPr>
          <w:szCs w:val="28"/>
        </w:rPr>
        <w:t>tracking</w:t>
      </w:r>
      <w:r w:rsidR="006345CA" w:rsidRPr="00350A46">
        <w:rPr>
          <w:szCs w:val="28"/>
          <w:lang w:val="ru-RU"/>
        </w:rPr>
        <w:t xml:space="preserve">-анализ </w:t>
      </w:r>
      <w:r w:rsidR="006345CA">
        <w:rPr>
          <w:szCs w:val="28"/>
        </w:rPr>
        <w:t>web</w:t>
      </w:r>
      <w:r w:rsidR="006345CA" w:rsidRPr="00350A46">
        <w:rPr>
          <w:szCs w:val="28"/>
          <w:lang w:val="ru-RU"/>
        </w:rPr>
        <w:t>-стр</w:t>
      </w:r>
      <w:r w:rsidR="00D302E9">
        <w:rPr>
          <w:szCs w:val="28"/>
          <w:lang w:val="ru-RU"/>
        </w:rPr>
        <w:t>аниц зачастую используется дизайнерами и маркетологами</w:t>
      </w:r>
      <w:r w:rsidR="006345CA" w:rsidRPr="00350A46">
        <w:rPr>
          <w:szCs w:val="28"/>
          <w:lang w:val="ru-RU"/>
        </w:rPr>
        <w:t xml:space="preserve"> для определения наиболее уместного р</w:t>
      </w:r>
      <w:r w:rsidR="00350A46">
        <w:rPr>
          <w:szCs w:val="28"/>
          <w:lang w:val="ru-RU"/>
        </w:rPr>
        <w:t>асположения рекламного контента</w:t>
      </w:r>
      <w:r w:rsidR="00350A46" w:rsidRPr="00350A46">
        <w:rPr>
          <w:szCs w:val="28"/>
          <w:lang w:val="ru-RU"/>
        </w:rPr>
        <w:t xml:space="preserve"> </w:t>
      </w:r>
      <w:hyperlink w:anchor="Web_Usability" w:history="1">
        <w:r w:rsidR="00350A46" w:rsidRPr="00350A46">
          <w:rPr>
            <w:rStyle w:val="a5"/>
            <w:szCs w:val="28"/>
            <w:lang w:val="ru-RU"/>
          </w:rPr>
          <w:t>[</w:t>
        </w:r>
        <w:r w:rsidR="00A9626E" w:rsidRPr="00A9626E">
          <w:rPr>
            <w:rStyle w:val="a5"/>
            <w:szCs w:val="28"/>
            <w:lang w:val="ru-RU"/>
          </w:rPr>
          <w:t>6</w:t>
        </w:r>
        <w:r w:rsidR="00350A46" w:rsidRPr="00350A46">
          <w:rPr>
            <w:rStyle w:val="a5"/>
            <w:szCs w:val="28"/>
            <w:lang w:val="ru-RU"/>
          </w:rPr>
          <w:t>]</w:t>
        </w:r>
      </w:hyperlink>
      <w:r w:rsidR="00350A46" w:rsidRPr="00350A46">
        <w:rPr>
          <w:szCs w:val="28"/>
          <w:lang w:val="ru-RU"/>
        </w:rPr>
        <w:t>.</w:t>
      </w:r>
    </w:p>
    <w:p w:rsidR="00D01EA8" w:rsidRPr="00A20F45" w:rsidRDefault="006345CA" w:rsidP="00C025C0">
      <w:pPr>
        <w:ind w:firstLine="708"/>
        <w:rPr>
          <w:szCs w:val="28"/>
          <w:lang w:val="ru-RU"/>
        </w:rPr>
      </w:pPr>
      <w:r w:rsidRPr="00A20F45">
        <w:rPr>
          <w:szCs w:val="28"/>
          <w:lang w:val="ru-RU"/>
        </w:rPr>
        <w:t xml:space="preserve">Еще одной областью применения </w:t>
      </w:r>
      <w:r w:rsidR="006301F0">
        <w:rPr>
          <w:szCs w:val="28"/>
        </w:rPr>
        <w:t>eye</w:t>
      </w:r>
      <w:r w:rsidR="006301F0" w:rsidRPr="006301F0">
        <w:rPr>
          <w:szCs w:val="28"/>
          <w:lang w:val="ru-RU"/>
        </w:rPr>
        <w:t>-</w:t>
      </w:r>
      <w:r w:rsidR="006301F0">
        <w:rPr>
          <w:szCs w:val="28"/>
        </w:rPr>
        <w:t>tracking</w:t>
      </w:r>
      <w:r w:rsidR="006301F0" w:rsidRPr="006301F0">
        <w:rPr>
          <w:szCs w:val="28"/>
          <w:lang w:val="ru-RU"/>
        </w:rPr>
        <w:t>-</w:t>
      </w:r>
      <w:r w:rsidRPr="00A20F45">
        <w:rPr>
          <w:szCs w:val="28"/>
          <w:lang w:val="ru-RU"/>
        </w:rPr>
        <w:t xml:space="preserve">систем </w:t>
      </w:r>
      <w:r w:rsidR="00D01EA8" w:rsidRPr="00A20F45">
        <w:rPr>
          <w:szCs w:val="28"/>
          <w:lang w:val="ru-RU"/>
        </w:rPr>
        <w:t>является сбор и анализ</w:t>
      </w:r>
      <w:r w:rsidRPr="00A20F45">
        <w:rPr>
          <w:szCs w:val="28"/>
          <w:lang w:val="ru-RU"/>
        </w:rPr>
        <w:t xml:space="preserve"> </w:t>
      </w:r>
      <w:r w:rsidR="00D01EA8" w:rsidRPr="00A20F45">
        <w:rPr>
          <w:szCs w:val="28"/>
          <w:lang w:val="ru-RU"/>
        </w:rPr>
        <w:t>информации о действиях человека при оперировании различными техническими устройствами, такими как автом</w:t>
      </w:r>
      <w:r w:rsidR="006301F0">
        <w:rPr>
          <w:szCs w:val="28"/>
          <w:lang w:val="ru-RU"/>
        </w:rPr>
        <w:t>обили</w:t>
      </w:r>
      <w:r w:rsidR="00D01EA8" w:rsidRPr="00A20F45">
        <w:rPr>
          <w:szCs w:val="28"/>
          <w:lang w:val="ru-RU"/>
        </w:rPr>
        <w:t>, самолеты и прочие, с целью последующего выявления и изучения аспектов, вызывающих наиб</w:t>
      </w:r>
      <w:r w:rsidR="00DC15CF" w:rsidRPr="00A20F45">
        <w:rPr>
          <w:szCs w:val="28"/>
          <w:lang w:val="ru-RU"/>
        </w:rPr>
        <w:t>ольшие трудности при управлении или представляющих угрозу безопасности</w:t>
      </w:r>
      <w:r w:rsidR="00A20F45" w:rsidRPr="00A20F45">
        <w:rPr>
          <w:szCs w:val="28"/>
          <w:lang w:val="ru-RU"/>
        </w:rPr>
        <w:t xml:space="preserve"> </w:t>
      </w:r>
      <w:hyperlink w:anchor="Mission_critical" w:history="1">
        <w:r w:rsidR="00A20F45" w:rsidRPr="00A20F45">
          <w:rPr>
            <w:rStyle w:val="a5"/>
            <w:szCs w:val="28"/>
            <w:lang w:val="ru-RU"/>
          </w:rPr>
          <w:t>[</w:t>
        </w:r>
        <w:r w:rsidR="00A9626E" w:rsidRPr="00A9626E">
          <w:rPr>
            <w:rStyle w:val="a5"/>
            <w:szCs w:val="28"/>
            <w:lang w:val="ru-RU"/>
          </w:rPr>
          <w:t>7</w:t>
        </w:r>
        <w:r w:rsidR="00A20F45" w:rsidRPr="00A20F45">
          <w:rPr>
            <w:rStyle w:val="a5"/>
            <w:szCs w:val="28"/>
            <w:lang w:val="ru-RU"/>
          </w:rPr>
          <w:t>]</w:t>
        </w:r>
      </w:hyperlink>
      <w:r w:rsidR="00A20F45" w:rsidRPr="00A20F45">
        <w:rPr>
          <w:szCs w:val="28"/>
          <w:lang w:val="ru-RU"/>
        </w:rPr>
        <w:t>.</w:t>
      </w:r>
    </w:p>
    <w:p w:rsidR="00D01EA8" w:rsidRPr="006C1E9C" w:rsidRDefault="00D01EA8" w:rsidP="00C025C0">
      <w:pPr>
        <w:ind w:firstLine="708"/>
        <w:rPr>
          <w:szCs w:val="28"/>
          <w:lang w:val="ru-RU"/>
        </w:rPr>
      </w:pPr>
      <w:r w:rsidRPr="006C1E9C">
        <w:rPr>
          <w:szCs w:val="28"/>
          <w:lang w:val="ru-RU"/>
        </w:rPr>
        <w:t xml:space="preserve">Кроме того, существуют различные исследования, целью которых становится создание </w:t>
      </w:r>
      <w:r w:rsidR="007F32F9" w:rsidRPr="006C1E9C">
        <w:rPr>
          <w:szCs w:val="28"/>
          <w:lang w:val="ru-RU"/>
        </w:rPr>
        <w:t>программно</w:t>
      </w:r>
      <w:r w:rsidR="00487A32">
        <w:rPr>
          <w:szCs w:val="28"/>
          <w:lang w:val="ru-RU"/>
        </w:rPr>
        <w:t>-</w:t>
      </w:r>
      <w:r w:rsidR="007F32F9" w:rsidRPr="006C1E9C">
        <w:rPr>
          <w:szCs w:val="28"/>
          <w:lang w:val="ru-RU"/>
        </w:rPr>
        <w:t>аппаратного комплекса, с помощью которого можно было бы задействовать движения глаз человека в управлении компьютерными устройствами или искусственн</w:t>
      </w:r>
      <w:r w:rsidR="00487A32">
        <w:rPr>
          <w:szCs w:val="28"/>
          <w:lang w:val="ru-RU"/>
        </w:rPr>
        <w:t>ыми</w:t>
      </w:r>
      <w:r w:rsidR="007F32F9" w:rsidRPr="006C1E9C">
        <w:rPr>
          <w:szCs w:val="28"/>
          <w:lang w:val="ru-RU"/>
        </w:rPr>
        <w:t xml:space="preserve"> </w:t>
      </w:r>
      <w:r w:rsidR="00C37AE8" w:rsidRPr="006C1E9C">
        <w:rPr>
          <w:szCs w:val="28"/>
          <w:lang w:val="ru-RU"/>
        </w:rPr>
        <w:t xml:space="preserve">частями </w:t>
      </w:r>
      <w:r w:rsidR="007F32F9" w:rsidRPr="006C1E9C">
        <w:rPr>
          <w:szCs w:val="28"/>
          <w:lang w:val="ru-RU"/>
        </w:rPr>
        <w:t>опорно-двигательного аппарата для людей с ограниченными возможностями.</w:t>
      </w:r>
    </w:p>
    <w:p w:rsidR="00B101DE" w:rsidRPr="001B07FF" w:rsidRDefault="003B77BF" w:rsidP="00C025C0">
      <w:pPr>
        <w:ind w:firstLine="708"/>
        <w:rPr>
          <w:szCs w:val="28"/>
          <w:lang w:val="ru-RU"/>
        </w:rPr>
      </w:pPr>
      <w:r w:rsidRPr="009A6F5E">
        <w:rPr>
          <w:szCs w:val="28"/>
          <w:lang w:val="ru-RU"/>
        </w:rPr>
        <w:lastRenderedPageBreak/>
        <w:t xml:space="preserve">В рамках </w:t>
      </w:r>
      <w:r w:rsidR="00C37AE8" w:rsidRPr="009A6F5E">
        <w:rPr>
          <w:szCs w:val="28"/>
          <w:lang w:val="ru-RU"/>
        </w:rPr>
        <w:t xml:space="preserve">проекта </w:t>
      </w:r>
      <w:r w:rsidR="00502483" w:rsidRPr="009A6F5E">
        <w:rPr>
          <w:szCs w:val="28"/>
          <w:lang w:val="ru-RU"/>
        </w:rPr>
        <w:t>«</w:t>
      </w:r>
      <w:r w:rsidR="002B1DF1" w:rsidRPr="009A6F5E">
        <w:rPr>
          <w:szCs w:val="28"/>
          <w:lang w:val="ru-RU"/>
        </w:rPr>
        <w:t>Окуло</w:t>
      </w:r>
      <w:r w:rsidR="002F4FF1">
        <w:rPr>
          <w:szCs w:val="28"/>
          <w:lang w:val="ru-RU"/>
        </w:rPr>
        <w:t>графический</w:t>
      </w:r>
      <w:r w:rsidR="002B1DF1" w:rsidRPr="009A6F5E">
        <w:rPr>
          <w:szCs w:val="28"/>
          <w:lang w:val="ru-RU"/>
        </w:rPr>
        <w:t xml:space="preserve"> интерфейс</w:t>
      </w:r>
      <w:r w:rsidR="00502483" w:rsidRPr="009A6F5E">
        <w:rPr>
          <w:szCs w:val="28"/>
          <w:lang w:val="ru-RU"/>
        </w:rPr>
        <w:t xml:space="preserve">» </w:t>
      </w:r>
      <w:r w:rsidR="00C37AE8" w:rsidRPr="009A6F5E">
        <w:rPr>
          <w:szCs w:val="28"/>
          <w:lang w:val="ru-RU"/>
        </w:rPr>
        <w:t xml:space="preserve">ведется работа над созданием продукта, позволяющего управлять компьютером с помощью </w:t>
      </w:r>
      <w:r w:rsidR="00C37AE8" w:rsidRPr="009A6F5E">
        <w:rPr>
          <w:szCs w:val="28"/>
        </w:rPr>
        <w:t>eye</w:t>
      </w:r>
      <w:r w:rsidR="00C37AE8" w:rsidRPr="009A6F5E">
        <w:rPr>
          <w:szCs w:val="28"/>
          <w:lang w:val="ru-RU"/>
        </w:rPr>
        <w:t>-</w:t>
      </w:r>
      <w:r w:rsidR="00C37AE8" w:rsidRPr="009A6F5E">
        <w:rPr>
          <w:szCs w:val="28"/>
        </w:rPr>
        <w:t>tracking</w:t>
      </w:r>
      <w:r w:rsidR="00487A32">
        <w:rPr>
          <w:szCs w:val="28"/>
          <w:lang w:val="ru-RU"/>
        </w:rPr>
        <w:t>-</w:t>
      </w:r>
      <w:r w:rsidR="00C37AE8" w:rsidRPr="009A6F5E">
        <w:rPr>
          <w:szCs w:val="28"/>
          <w:lang w:val="ru-RU"/>
        </w:rPr>
        <w:t xml:space="preserve">системы, построенной на базе анализа </w:t>
      </w:r>
      <w:r w:rsidR="00A269ED" w:rsidRPr="009A6F5E">
        <w:rPr>
          <w:szCs w:val="28"/>
          <w:lang w:val="ru-RU"/>
        </w:rPr>
        <w:t>зависи</w:t>
      </w:r>
      <w:r w:rsidR="00FA3D1C" w:rsidRPr="009A6F5E">
        <w:rPr>
          <w:szCs w:val="28"/>
          <w:lang w:val="ru-RU"/>
        </w:rPr>
        <w:t>мостей</w:t>
      </w:r>
      <w:r w:rsidR="00487A32" w:rsidRPr="009A6F5E">
        <w:rPr>
          <w:szCs w:val="28"/>
          <w:lang w:val="ru-RU"/>
        </w:rPr>
        <w:t xml:space="preserve"> </w:t>
      </w:r>
      <w:r w:rsidR="00FA3D1C" w:rsidRPr="009A6F5E">
        <w:rPr>
          <w:szCs w:val="28"/>
          <w:lang w:val="ru-RU"/>
        </w:rPr>
        <w:t>изменения биопотенциалов, снимаемых с кожи вокруг глаз во время их движения</w:t>
      </w:r>
      <w:r w:rsidR="00487A32">
        <w:rPr>
          <w:szCs w:val="28"/>
          <w:lang w:val="ru-RU"/>
        </w:rPr>
        <w:t>,</w:t>
      </w:r>
      <w:r w:rsidR="00487A32" w:rsidRPr="00487A32">
        <w:rPr>
          <w:szCs w:val="28"/>
          <w:lang w:val="ru-RU"/>
        </w:rPr>
        <w:t xml:space="preserve"> </w:t>
      </w:r>
      <w:r w:rsidR="00487A32" w:rsidRPr="009A6F5E">
        <w:rPr>
          <w:szCs w:val="28"/>
          <w:lang w:val="ru-RU"/>
        </w:rPr>
        <w:t>от времени</w:t>
      </w:r>
      <w:r w:rsidR="00487A32">
        <w:rPr>
          <w:szCs w:val="28"/>
          <w:lang w:val="ru-RU"/>
        </w:rPr>
        <w:t>. С</w:t>
      </w:r>
      <w:r w:rsidR="00B101DE">
        <w:rPr>
          <w:szCs w:val="28"/>
          <w:lang w:val="ru-RU"/>
        </w:rPr>
        <w:t>игналы, получаемые таким образом, носят наз</w:t>
      </w:r>
      <w:r w:rsidR="00487A32">
        <w:rPr>
          <w:szCs w:val="28"/>
          <w:lang w:val="ru-RU"/>
        </w:rPr>
        <w:t>вание электроокулограмм (ЭОГ)</w:t>
      </w:r>
      <w:r w:rsidR="001B07FF" w:rsidRPr="001B07FF">
        <w:rPr>
          <w:szCs w:val="28"/>
          <w:lang w:val="ru-RU"/>
        </w:rPr>
        <w:t>.</w:t>
      </w:r>
    </w:p>
    <w:p w:rsidR="00151017" w:rsidRPr="008F4A52" w:rsidRDefault="00D302E9" w:rsidP="00C025C0">
      <w:pPr>
        <w:ind w:firstLine="708"/>
        <w:rPr>
          <w:szCs w:val="28"/>
          <w:lang w:val="ru-RU"/>
        </w:rPr>
      </w:pPr>
      <w:r w:rsidRPr="00717D7C">
        <w:rPr>
          <w:szCs w:val="28"/>
          <w:lang w:val="ru-RU"/>
        </w:rPr>
        <w:t>Ц</w:t>
      </w:r>
      <w:r w:rsidR="00151017" w:rsidRPr="00717D7C">
        <w:rPr>
          <w:szCs w:val="28"/>
          <w:lang w:val="ru-RU"/>
        </w:rPr>
        <w:t xml:space="preserve">елью </w:t>
      </w:r>
      <w:r w:rsidR="003B77BF" w:rsidRPr="00717D7C">
        <w:rPr>
          <w:szCs w:val="28"/>
          <w:lang w:val="ru-RU"/>
        </w:rPr>
        <w:t xml:space="preserve">данной дипломной </w:t>
      </w:r>
      <w:r w:rsidR="00151017" w:rsidRPr="00717D7C">
        <w:rPr>
          <w:szCs w:val="28"/>
          <w:lang w:val="ru-RU"/>
        </w:rPr>
        <w:t xml:space="preserve">работы является создание </w:t>
      </w:r>
      <w:r w:rsidR="003C2FD8" w:rsidRPr="00717D7C">
        <w:rPr>
          <w:szCs w:val="28"/>
          <w:lang w:val="ru-RU"/>
        </w:rPr>
        <w:t>модуля</w:t>
      </w:r>
      <w:r w:rsidR="00C55CF7" w:rsidRPr="00717D7C">
        <w:rPr>
          <w:szCs w:val="28"/>
          <w:lang w:val="ru-RU"/>
        </w:rPr>
        <w:t xml:space="preserve"> </w:t>
      </w:r>
      <w:r w:rsidR="00B101DE" w:rsidRPr="00717D7C">
        <w:rPr>
          <w:szCs w:val="28"/>
          <w:lang w:val="ru-RU"/>
        </w:rPr>
        <w:t>к</w:t>
      </w:r>
      <w:r w:rsidR="00DB2095" w:rsidRPr="00717D7C">
        <w:rPr>
          <w:szCs w:val="28"/>
          <w:lang w:val="ru-RU"/>
        </w:rPr>
        <w:t>омплексного анализа</w:t>
      </w:r>
      <w:r w:rsidR="00A9068A" w:rsidRPr="00717D7C">
        <w:rPr>
          <w:szCs w:val="28"/>
          <w:lang w:val="ru-RU"/>
        </w:rPr>
        <w:t xml:space="preserve"> </w:t>
      </w:r>
      <w:r w:rsidR="002F104E" w:rsidRPr="00717D7C">
        <w:rPr>
          <w:szCs w:val="28"/>
          <w:lang w:val="ru-RU"/>
        </w:rPr>
        <w:t>ЭОГ, а также</w:t>
      </w:r>
      <w:r w:rsidR="00C55CF7" w:rsidRPr="00717D7C">
        <w:rPr>
          <w:szCs w:val="28"/>
          <w:lang w:val="ru-RU"/>
        </w:rPr>
        <w:t xml:space="preserve"> </w:t>
      </w:r>
      <w:r w:rsidR="003C2FD8" w:rsidRPr="00717D7C">
        <w:rPr>
          <w:szCs w:val="28"/>
          <w:lang w:val="ru-RU"/>
        </w:rPr>
        <w:t xml:space="preserve">модуля </w:t>
      </w:r>
      <w:r w:rsidR="002F104E" w:rsidRPr="00717D7C">
        <w:rPr>
          <w:szCs w:val="28"/>
          <w:lang w:val="ru-RU"/>
        </w:rPr>
        <w:t>онлайн-</w:t>
      </w:r>
      <w:r w:rsidR="00DB2095" w:rsidRPr="00717D7C">
        <w:rPr>
          <w:szCs w:val="28"/>
          <w:lang w:val="ru-RU"/>
        </w:rPr>
        <w:t>фильтрации</w:t>
      </w:r>
      <w:r w:rsidR="00C55CF7" w:rsidRPr="00717D7C">
        <w:rPr>
          <w:szCs w:val="28"/>
          <w:lang w:val="ru-RU"/>
        </w:rPr>
        <w:t xml:space="preserve"> </w:t>
      </w:r>
      <w:r w:rsidR="002F104E" w:rsidRPr="00717D7C">
        <w:rPr>
          <w:szCs w:val="28"/>
          <w:lang w:val="ru-RU"/>
        </w:rPr>
        <w:t>этих сигналов,</w:t>
      </w:r>
      <w:r w:rsidR="002F104E">
        <w:rPr>
          <w:szCs w:val="28"/>
          <w:lang w:val="ru-RU"/>
        </w:rPr>
        <w:t xml:space="preserve"> позволяющего максимально точно в режиме реального времени по обработанным графикам восстанавливать амплитуду и угол поворота глаз </w:t>
      </w:r>
      <w:r w:rsidR="00487A32">
        <w:rPr>
          <w:szCs w:val="28"/>
          <w:lang w:val="ru-RU"/>
        </w:rPr>
        <w:t>человека</w:t>
      </w:r>
      <w:r w:rsidR="002F104E">
        <w:rPr>
          <w:szCs w:val="28"/>
          <w:lang w:val="ru-RU"/>
        </w:rPr>
        <w:t>.</w:t>
      </w:r>
    </w:p>
    <w:p w:rsidR="007C3329" w:rsidRDefault="007C3329">
      <w:pPr>
        <w:spacing w:after="200" w:line="276" w:lineRule="auto"/>
        <w:jc w:val="left"/>
        <w:rPr>
          <w:szCs w:val="28"/>
          <w:lang w:val="ru-RU"/>
        </w:rPr>
      </w:pPr>
      <w:r>
        <w:rPr>
          <w:szCs w:val="28"/>
          <w:lang w:val="ru-RU"/>
        </w:rPr>
        <w:br w:type="page"/>
      </w:r>
    </w:p>
    <w:p w:rsidR="00DC15CF" w:rsidRDefault="00D36BBE" w:rsidP="00CE0A54">
      <w:pPr>
        <w:pStyle w:val="1"/>
        <w:rPr>
          <w:lang w:val="ru-RU"/>
        </w:rPr>
      </w:pPr>
      <w:bookmarkStart w:id="1" w:name="_Hlt260011609"/>
      <w:bookmarkStart w:id="2" w:name="Review"/>
      <w:bookmarkStart w:id="3" w:name="_Toc263552168"/>
      <w:r w:rsidRPr="00D36BBE">
        <w:rPr>
          <w:lang w:val="ru-RU"/>
        </w:rPr>
        <w:lastRenderedPageBreak/>
        <w:t xml:space="preserve">1.  </w:t>
      </w:r>
      <w:r w:rsidR="00F60E45" w:rsidRPr="00D36BBE">
        <w:rPr>
          <w:lang w:val="ru-RU"/>
        </w:rPr>
        <w:t>Обзор</w:t>
      </w:r>
      <w:bookmarkEnd w:id="1"/>
      <w:bookmarkEnd w:id="2"/>
      <w:bookmarkEnd w:id="3"/>
    </w:p>
    <w:p w:rsidR="006C1E9C" w:rsidRPr="006C1E9C" w:rsidRDefault="006C1E9C" w:rsidP="00EC1867">
      <w:pPr>
        <w:rPr>
          <w:lang w:val="ru-RU"/>
        </w:rPr>
      </w:pPr>
    </w:p>
    <w:p w:rsidR="00350A46" w:rsidRPr="00D36BBE" w:rsidRDefault="00E2035F" w:rsidP="00EC1867">
      <w:pPr>
        <w:pStyle w:val="2"/>
        <w:rPr>
          <w:lang w:val="ru-RU"/>
        </w:rPr>
      </w:pPr>
      <w:bookmarkStart w:id="4" w:name="_Toc263552169"/>
      <w:r w:rsidRPr="00D36BBE">
        <w:rPr>
          <w:lang w:val="ru-RU"/>
        </w:rPr>
        <w:t>1.1</w:t>
      </w:r>
      <w:r w:rsidRPr="00D36BBE">
        <w:rPr>
          <w:i w:val="0"/>
          <w:lang w:val="ru-RU"/>
        </w:rPr>
        <w:t>.</w:t>
      </w:r>
      <w:r w:rsidR="006C1E9C" w:rsidRPr="00E2035F">
        <w:rPr>
          <w:lang w:val="ru-RU"/>
        </w:rPr>
        <w:t xml:space="preserve"> </w:t>
      </w:r>
      <w:bookmarkStart w:id="5" w:name="Eye_tracing_types"/>
      <w:r w:rsidR="006C1E9C" w:rsidRPr="00D36BBE">
        <w:rPr>
          <w:lang w:val="ru-RU"/>
        </w:rPr>
        <w:t xml:space="preserve">Типы </w:t>
      </w:r>
      <w:r w:rsidR="006C1E9C" w:rsidRPr="00D36BBE">
        <w:t>eye</w:t>
      </w:r>
      <w:r w:rsidR="006C1E9C" w:rsidRPr="00D36BBE">
        <w:rPr>
          <w:lang w:val="ru-RU"/>
        </w:rPr>
        <w:t>-</w:t>
      </w:r>
      <w:r w:rsidR="006C1E9C" w:rsidRPr="00D36BBE">
        <w:t>tracking</w:t>
      </w:r>
      <w:r w:rsidR="006C1E9C" w:rsidRPr="00D36BBE">
        <w:rPr>
          <w:lang w:val="ru-RU"/>
        </w:rPr>
        <w:t>-систем</w:t>
      </w:r>
      <w:bookmarkEnd w:id="4"/>
      <w:bookmarkEnd w:id="5"/>
    </w:p>
    <w:p w:rsidR="006C1E9C" w:rsidRPr="00D36BBE" w:rsidRDefault="006C1E9C" w:rsidP="00EC1867">
      <w:pPr>
        <w:pStyle w:val="af2"/>
        <w:ind w:left="735"/>
        <w:rPr>
          <w:i/>
          <w:szCs w:val="28"/>
          <w:lang w:val="ru-RU"/>
        </w:rPr>
      </w:pPr>
    </w:p>
    <w:p w:rsidR="006C1E9C" w:rsidRPr="00D36BBE" w:rsidRDefault="006C1E9C" w:rsidP="00C025C0">
      <w:pPr>
        <w:ind w:firstLine="709"/>
        <w:rPr>
          <w:lang w:val="ru-RU"/>
        </w:rPr>
      </w:pPr>
      <w:r w:rsidRPr="00F35AA6">
        <w:rPr>
          <w:lang w:val="ru-RU"/>
        </w:rPr>
        <w:t>На сегодняшний момент выделяют несколько основ</w:t>
      </w:r>
      <w:r w:rsidR="00F35AA6" w:rsidRPr="00F35AA6">
        <w:rPr>
          <w:lang w:val="ru-RU"/>
        </w:rPr>
        <w:t xml:space="preserve">ных типов </w:t>
      </w:r>
      <w:r w:rsidR="006301F0">
        <w:rPr>
          <w:lang w:val="ru-RU"/>
        </w:rPr>
        <w:t>eye-tracking-</w:t>
      </w:r>
      <w:r w:rsidR="00F35AA6" w:rsidRPr="00F35AA6">
        <w:rPr>
          <w:lang w:val="ru-RU"/>
        </w:rPr>
        <w:t>систем, базирующихся  на различных подходах в детекции глазных движений</w:t>
      </w:r>
      <w:r w:rsidR="00D36BBE">
        <w:rPr>
          <w:lang w:val="ru-RU"/>
        </w:rPr>
        <w:t xml:space="preserve">, которые будут описаны в следующих </w:t>
      </w:r>
      <w:r w:rsidR="00D51F49">
        <w:rPr>
          <w:lang w:val="ru-RU"/>
        </w:rPr>
        <w:t>разделах</w:t>
      </w:r>
      <w:r w:rsidR="00D36BBE">
        <w:rPr>
          <w:lang w:val="ru-RU"/>
        </w:rPr>
        <w:t>.</w:t>
      </w:r>
    </w:p>
    <w:p w:rsidR="00D36BBE" w:rsidRPr="00D36BBE" w:rsidRDefault="00D36BBE" w:rsidP="00EC1867">
      <w:pPr>
        <w:rPr>
          <w:szCs w:val="28"/>
          <w:lang w:val="ru-RU"/>
        </w:rPr>
      </w:pPr>
    </w:p>
    <w:p w:rsidR="00D36BBE" w:rsidRDefault="00D36BBE" w:rsidP="00EC1867">
      <w:pPr>
        <w:pStyle w:val="3"/>
        <w:rPr>
          <w:lang w:val="ru-RU"/>
        </w:rPr>
      </w:pPr>
      <w:bookmarkStart w:id="6" w:name="_Toc263552170"/>
      <w:r w:rsidRPr="00D36BBE">
        <w:rPr>
          <w:lang w:val="ru-RU"/>
        </w:rPr>
        <w:t>1.1.2. Склеральные контактные линзы</w:t>
      </w:r>
      <w:bookmarkEnd w:id="6"/>
    </w:p>
    <w:p w:rsidR="00D36BBE" w:rsidRPr="00D36BBE" w:rsidRDefault="00D36BBE" w:rsidP="00EC1867">
      <w:pPr>
        <w:rPr>
          <w:lang w:val="ru-RU"/>
        </w:rPr>
      </w:pPr>
    </w:p>
    <w:p w:rsidR="009D5BAE" w:rsidRDefault="00FA3D1C" w:rsidP="00EC1867">
      <w:pPr>
        <w:ind w:firstLine="708"/>
        <w:rPr>
          <w:noProof/>
          <w:lang w:val="ru-RU" w:eastAsia="ru-RU" w:bidi="ar-SA"/>
        </w:rPr>
      </w:pPr>
      <w:r>
        <w:rPr>
          <w:szCs w:val="28"/>
          <w:lang w:val="ru-RU"/>
        </w:rPr>
        <w:t>Наиболее точный</w:t>
      </w:r>
      <w:r>
        <w:rPr>
          <w:lang w:val="ru-RU"/>
        </w:rPr>
        <w:t xml:space="preserve"> метод</w:t>
      </w:r>
      <w:r w:rsidR="00D36BBE">
        <w:rPr>
          <w:lang w:val="ru-RU"/>
        </w:rPr>
        <w:t xml:space="preserve"> </w:t>
      </w:r>
      <w:r w:rsidR="007E44BF">
        <w:rPr>
          <w:lang w:val="ru-RU"/>
        </w:rPr>
        <w:t xml:space="preserve">детекции и измерения характеристик движений глаз человека заключается </w:t>
      </w:r>
      <w:r w:rsidR="00A70B9B">
        <w:rPr>
          <w:lang w:val="ru-RU"/>
        </w:rPr>
        <w:t>во взаимодействии</w:t>
      </w:r>
      <w:r w:rsidR="00E6554B">
        <w:rPr>
          <w:lang w:val="ru-RU"/>
        </w:rPr>
        <w:t xml:space="preserve"> специальной контактной линз</w:t>
      </w:r>
      <w:r w:rsidR="00A70B9B">
        <w:rPr>
          <w:lang w:val="ru-RU"/>
        </w:rPr>
        <w:t xml:space="preserve">ы </w:t>
      </w:r>
      <w:r w:rsidR="00A70B9B">
        <w:t>c</w:t>
      </w:r>
      <w:r w:rsidR="00A70B9B" w:rsidRPr="00A70B9B">
        <w:rPr>
          <w:lang w:val="ru-RU"/>
        </w:rPr>
        <w:t xml:space="preserve"> </w:t>
      </w:r>
      <w:r w:rsidR="00E6554B">
        <w:rPr>
          <w:lang w:val="ru-RU"/>
        </w:rPr>
        <w:t xml:space="preserve"> оптическ</w:t>
      </w:r>
      <w:r w:rsidR="00A70B9B">
        <w:rPr>
          <w:lang w:val="ru-RU"/>
        </w:rPr>
        <w:t xml:space="preserve">им или электромагнитным </w:t>
      </w:r>
      <w:r w:rsidR="00E6554B">
        <w:rPr>
          <w:lang w:val="ru-RU"/>
        </w:rPr>
        <w:t>устройств</w:t>
      </w:r>
      <w:r w:rsidR="00A70B9B">
        <w:rPr>
          <w:lang w:val="ru-RU"/>
        </w:rPr>
        <w:t>ом</w:t>
      </w:r>
      <w:r w:rsidR="00E6554B">
        <w:rPr>
          <w:lang w:val="ru-RU"/>
        </w:rPr>
        <w:t>, отслеживающ</w:t>
      </w:r>
      <w:r w:rsidR="00A70B9B">
        <w:rPr>
          <w:lang w:val="ru-RU"/>
        </w:rPr>
        <w:t>им</w:t>
      </w:r>
      <w:r w:rsidR="00E6554B">
        <w:rPr>
          <w:lang w:val="ru-RU"/>
        </w:rPr>
        <w:t xml:space="preserve"> характеристики движений глаз. </w:t>
      </w:r>
      <w:r w:rsidR="00A70B9B">
        <w:rPr>
          <w:lang w:val="ru-RU"/>
        </w:rPr>
        <w:t xml:space="preserve">Чаще всего в линзу внедряется тонкий провод, который соединяет ее </w:t>
      </w:r>
      <w:r w:rsidR="00F12996">
        <w:rPr>
          <w:lang w:val="ru-RU"/>
        </w:rPr>
        <w:t>с источником электромагнитного поля.</w:t>
      </w:r>
      <w:r w:rsidR="00A2481C">
        <w:rPr>
          <w:lang w:val="ru-RU"/>
        </w:rPr>
        <w:t xml:space="preserve"> Линза крепится непосредственно на склеру</w:t>
      </w:r>
      <w:r w:rsidR="00A2481C">
        <w:rPr>
          <w:rStyle w:val="af0"/>
          <w:lang w:val="ru-RU"/>
        </w:rPr>
        <w:footnoteReference w:id="2"/>
      </w:r>
      <w:r w:rsidR="00A2481C">
        <w:rPr>
          <w:lang w:val="ru-RU"/>
        </w:rPr>
        <w:t xml:space="preserve"> глаза испытуемого. </w:t>
      </w:r>
      <w:r w:rsidR="00F12996">
        <w:rPr>
          <w:lang w:val="ru-RU"/>
        </w:rPr>
        <w:t xml:space="preserve">Внутри линзы провод работает в роли катушки индуктивности, при этом движение глаза провоцирует изменение характеристик магнитного потока через </w:t>
      </w:r>
      <w:r w:rsidR="00A2481C">
        <w:rPr>
          <w:lang w:val="ru-RU"/>
        </w:rPr>
        <w:t>такую катушку</w:t>
      </w:r>
      <w:r w:rsidR="00F12996">
        <w:rPr>
          <w:lang w:val="ru-RU"/>
        </w:rPr>
        <w:t>, что отражается на токах внутри провода. В режиме реального времени происходит постоянный контроль вольт-амперных характеристи</w:t>
      </w:r>
      <w:r w:rsidR="00A2481C">
        <w:rPr>
          <w:lang w:val="ru-RU"/>
        </w:rPr>
        <w:t>к описанной цепи, на основании которых происходит детекция и определение параметров движений глаз.</w:t>
      </w:r>
      <w:r w:rsidR="009D5BAE">
        <w:rPr>
          <w:lang w:val="ru-RU"/>
        </w:rPr>
        <w:t xml:space="preserve"> Хотя данный метод является наиболее </w:t>
      </w:r>
      <w:r w:rsidR="009D5BAE">
        <w:rPr>
          <w:lang w:val="ru-RU"/>
        </w:rPr>
        <w:lastRenderedPageBreak/>
        <w:t>точным, он имеет р</w:t>
      </w:r>
      <w:r w:rsidR="00F97124">
        <w:rPr>
          <w:lang w:val="ru-RU"/>
        </w:rPr>
        <w:t>яд существенных недостатков. Во-</w:t>
      </w:r>
      <w:r w:rsidR="009D5BAE">
        <w:rPr>
          <w:lang w:val="ru-RU"/>
        </w:rPr>
        <w:t xml:space="preserve">первых, </w:t>
      </w:r>
      <w:r>
        <w:rPr>
          <w:lang w:val="ru-RU"/>
        </w:rPr>
        <w:t xml:space="preserve">описанная </w:t>
      </w:r>
      <w:r w:rsidR="009D5BAE">
        <w:rPr>
          <w:lang w:val="ru-RU"/>
        </w:rPr>
        <w:t xml:space="preserve">конструкция оказывается достаточно хрупкой, </w:t>
      </w:r>
      <w:r>
        <w:rPr>
          <w:lang w:val="ru-RU"/>
        </w:rPr>
        <w:t xml:space="preserve">во-вторых, </w:t>
      </w:r>
      <w:r w:rsidR="009D5BAE">
        <w:rPr>
          <w:lang w:val="ru-RU"/>
        </w:rPr>
        <w:t>ношение специальной линзы требует аккуратности и привыкания и в л</w:t>
      </w:r>
      <w:r w:rsidR="00F97124">
        <w:rPr>
          <w:lang w:val="ru-RU"/>
        </w:rPr>
        <w:t>юбо</w:t>
      </w:r>
      <w:r>
        <w:rPr>
          <w:lang w:val="ru-RU"/>
        </w:rPr>
        <w:t>м случае вызывает дискомфорт. В-третьих</w:t>
      </w:r>
      <w:r w:rsidR="00F97124">
        <w:rPr>
          <w:lang w:val="ru-RU"/>
        </w:rPr>
        <w:t>, такого рода конструкции позволяют детектировать только чистые движения глазных яблок безотносительно сопутствующих движений головы челове</w:t>
      </w:r>
      <w:r w:rsidR="003001F3">
        <w:rPr>
          <w:lang w:val="ru-RU"/>
        </w:rPr>
        <w:t>ка. Такой подход оказывается не</w:t>
      </w:r>
      <w:r w:rsidR="00F97124">
        <w:rPr>
          <w:lang w:val="ru-RU"/>
        </w:rPr>
        <w:t>эффективным и требует дополнительных программно-аппаратных надстроек, когда требуется устанавливать в каждый момент времени не чистое положение зрачка испытуемого, а точку его взора, которая, например, может быть неизменной при комбинировании вращения глазного яблока с противоположным по направлению движением головы испытуемого.</w:t>
      </w:r>
    </w:p>
    <w:p w:rsidR="009D5BAE" w:rsidRPr="009D5BAE" w:rsidRDefault="009D5BAE" w:rsidP="00EC1867">
      <w:pPr>
        <w:keepNext/>
        <w:ind w:firstLine="708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857750" cy="1832066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3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BBE" w:rsidRPr="009D5BAE" w:rsidRDefault="003C37BE" w:rsidP="00EC1867">
      <w:pPr>
        <w:ind w:firstLine="708"/>
        <w:rPr>
          <w:lang w:val="ru-RU"/>
        </w:rPr>
      </w:pPr>
      <w:r>
        <w:rPr>
          <w:noProof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0.2pt;margin-top:.8pt;width:374.25pt;height:47.6pt;z-index:251661312" stroked="f">
            <v:textbox style="mso-next-textbox:#_x0000_s1028" inset="0,0,0,0">
              <w:txbxContent>
                <w:p w:rsidR="00821A3D" w:rsidRPr="00143AEB" w:rsidRDefault="00821A3D" w:rsidP="004A5F82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1</w:t>
                  </w:r>
                  <w:r w:rsidRPr="004F183E">
                    <w:rPr>
                      <w:i/>
                      <w:sz w:val="24"/>
                      <w:lang w:val="ru-RU"/>
                    </w:rPr>
                    <w:t xml:space="preserve">. Пример </w:t>
                  </w:r>
                  <w:r w:rsidRPr="004F183E">
                    <w:rPr>
                      <w:i/>
                      <w:sz w:val="24"/>
                    </w:rPr>
                    <w:t>eye</w:t>
                  </w:r>
                  <w:r w:rsidRPr="004F183E">
                    <w:rPr>
                      <w:i/>
                      <w:sz w:val="24"/>
                      <w:lang w:val="ru-RU"/>
                    </w:rPr>
                    <w:t>-</w:t>
                  </w:r>
                  <w:r w:rsidRPr="004F183E">
                    <w:rPr>
                      <w:i/>
                      <w:sz w:val="24"/>
                    </w:rPr>
                    <w:t>tracking</w:t>
                  </w:r>
                  <w:r w:rsidRPr="004F183E">
                    <w:rPr>
                      <w:i/>
                      <w:sz w:val="24"/>
                      <w:lang w:val="ru-RU"/>
                    </w:rPr>
                    <w:t>-системы на базе склеральной контактной линзы</w:t>
                  </w:r>
                  <w:r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Pr="00143AEB">
                    <w:rPr>
                      <w:i/>
                      <w:sz w:val="24"/>
                      <w:lang w:val="ru-RU"/>
                    </w:rPr>
                    <w:t>&lt;</w:t>
                  </w:r>
                  <w:r>
                    <w:rPr>
                      <w:i/>
                      <w:sz w:val="24"/>
                    </w:rPr>
                    <w:t>http</w:t>
                  </w:r>
                  <w:r w:rsidRPr="00143AEB">
                    <w:rPr>
                      <w:i/>
                      <w:sz w:val="24"/>
                      <w:lang w:val="ru-RU"/>
                    </w:rPr>
                    <w:t>://</w:t>
                  </w:r>
                  <w:r>
                    <w:rPr>
                      <w:i/>
                      <w:sz w:val="24"/>
                    </w:rPr>
                    <w:t>www</w:t>
                  </w:r>
                  <w:r w:rsidRPr="00143AEB">
                    <w:rPr>
                      <w:i/>
                      <w:sz w:val="24"/>
                      <w:lang w:val="ru-RU"/>
                    </w:rPr>
                    <w:t>.</w:t>
                  </w:r>
                  <w:r>
                    <w:rPr>
                      <w:i/>
                      <w:sz w:val="24"/>
                    </w:rPr>
                    <w:t>skalar</w:t>
                  </w:r>
                  <w:r w:rsidRPr="00143AEB">
                    <w:rPr>
                      <w:i/>
                      <w:sz w:val="24"/>
                      <w:lang w:val="ru-RU"/>
                    </w:rPr>
                    <w:t>.</w:t>
                  </w:r>
                  <w:r>
                    <w:rPr>
                      <w:i/>
                      <w:sz w:val="24"/>
                    </w:rPr>
                    <w:t>nl</w:t>
                  </w:r>
                  <w:r w:rsidRPr="00143AEB">
                    <w:rPr>
                      <w:i/>
                      <w:sz w:val="24"/>
                      <w:lang w:val="ru-RU"/>
                    </w:rPr>
                    <w:t>&gt;</w:t>
                  </w:r>
                </w:p>
                <w:p w:rsidR="00821A3D" w:rsidRPr="004A5F82" w:rsidRDefault="00821A3D" w:rsidP="004A5F82">
                  <w:pPr>
                    <w:rPr>
                      <w:lang w:val="ru-RU"/>
                    </w:rPr>
                  </w:pPr>
                </w:p>
              </w:txbxContent>
            </v:textbox>
            <w10:wrap type="square" side="left"/>
          </v:shape>
        </w:pict>
      </w:r>
    </w:p>
    <w:p w:rsidR="00E6554B" w:rsidRPr="00D36BBE" w:rsidRDefault="00E6554B" w:rsidP="00EC1867">
      <w:pPr>
        <w:rPr>
          <w:lang w:val="ru-RU"/>
        </w:rPr>
      </w:pPr>
    </w:p>
    <w:p w:rsidR="006C1E9C" w:rsidRPr="006C1E9C" w:rsidRDefault="006C1E9C" w:rsidP="00EC1867">
      <w:pPr>
        <w:ind w:left="708"/>
        <w:rPr>
          <w:i/>
          <w:szCs w:val="28"/>
          <w:lang w:val="ru-RU"/>
        </w:rPr>
      </w:pPr>
    </w:p>
    <w:p w:rsidR="00350A46" w:rsidRPr="006C1E9C" w:rsidRDefault="004A5F82" w:rsidP="00EC1867">
      <w:pPr>
        <w:ind w:left="36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43500" cy="962025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557" w:rsidRDefault="003C37BE" w:rsidP="00EC1867">
      <w:pPr>
        <w:rPr>
          <w:lang w:val="ru-RU"/>
        </w:rPr>
      </w:pPr>
      <w:r>
        <w:rPr>
          <w:noProof/>
          <w:lang w:val="ru-RU" w:eastAsia="ru-RU" w:bidi="ar-SA"/>
        </w:rPr>
        <w:pict>
          <v:shape id="_x0000_s1030" type="#_x0000_t202" style="position:absolute;left:0;text-align:left;margin-left:33.45pt;margin-top:12.5pt;width:374.25pt;height:33pt;z-index:251662336" stroked="f">
            <v:textbox style="mso-next-textbox:#_x0000_s1030" inset="0,0,0,0">
              <w:txbxContent>
                <w:p w:rsidR="00821A3D" w:rsidRPr="00143AEB" w:rsidRDefault="00821A3D" w:rsidP="004A5F82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2</w:t>
                  </w:r>
                  <w:r w:rsidRPr="004F183E">
                    <w:rPr>
                      <w:i/>
                      <w:sz w:val="24"/>
                      <w:lang w:val="ru-RU"/>
                    </w:rPr>
                    <w:t>. Надевание склеральной контактной линзы.</w:t>
                  </w:r>
                  <w:r w:rsidRPr="00143AEB">
                    <w:rPr>
                      <w:i/>
                      <w:sz w:val="24"/>
                      <w:lang w:val="ru-RU"/>
                    </w:rPr>
                    <w:t>&lt;</w:t>
                  </w:r>
                  <w:r>
                    <w:rPr>
                      <w:i/>
                      <w:sz w:val="24"/>
                    </w:rPr>
                    <w:t>http</w:t>
                  </w:r>
                  <w:r w:rsidRPr="00143AEB">
                    <w:rPr>
                      <w:i/>
                      <w:sz w:val="24"/>
                      <w:lang w:val="ru-RU"/>
                    </w:rPr>
                    <w:t>://</w:t>
                  </w:r>
                  <w:r>
                    <w:rPr>
                      <w:i/>
                      <w:sz w:val="24"/>
                    </w:rPr>
                    <w:t>www</w:t>
                  </w:r>
                  <w:r w:rsidRPr="00143AEB">
                    <w:rPr>
                      <w:i/>
                      <w:sz w:val="24"/>
                      <w:lang w:val="ru-RU"/>
                    </w:rPr>
                    <w:t>.</w:t>
                  </w:r>
                  <w:r>
                    <w:rPr>
                      <w:i/>
                      <w:sz w:val="24"/>
                    </w:rPr>
                    <w:t>skalar</w:t>
                  </w:r>
                  <w:r w:rsidRPr="00143AEB">
                    <w:rPr>
                      <w:i/>
                      <w:sz w:val="24"/>
                      <w:lang w:val="ru-RU"/>
                    </w:rPr>
                    <w:t>.</w:t>
                  </w:r>
                  <w:r>
                    <w:rPr>
                      <w:i/>
                      <w:sz w:val="24"/>
                    </w:rPr>
                    <w:t>nl</w:t>
                  </w:r>
                  <w:r w:rsidRPr="00143AEB">
                    <w:rPr>
                      <w:i/>
                      <w:sz w:val="24"/>
                      <w:lang w:val="ru-RU"/>
                    </w:rPr>
                    <w:t>&gt;</w:t>
                  </w:r>
                </w:p>
                <w:p w:rsidR="00821A3D" w:rsidRPr="004A5F82" w:rsidRDefault="00821A3D" w:rsidP="004A5F82">
                  <w:pPr>
                    <w:rPr>
                      <w:lang w:val="ru-RU"/>
                    </w:rPr>
                  </w:pPr>
                </w:p>
              </w:txbxContent>
            </v:textbox>
            <w10:wrap type="square" side="left"/>
          </v:shape>
        </w:pict>
      </w:r>
    </w:p>
    <w:p w:rsidR="00556557" w:rsidRDefault="00556557" w:rsidP="00EC1867">
      <w:pPr>
        <w:rPr>
          <w:lang w:val="ru-RU"/>
        </w:rPr>
      </w:pPr>
    </w:p>
    <w:p w:rsidR="00556557" w:rsidRDefault="00556557" w:rsidP="00EC1867">
      <w:pPr>
        <w:rPr>
          <w:lang w:val="ru-RU"/>
        </w:rPr>
      </w:pPr>
    </w:p>
    <w:p w:rsidR="00556557" w:rsidRDefault="004A5F82" w:rsidP="00EC1867">
      <w:pPr>
        <w:pStyle w:val="3"/>
        <w:rPr>
          <w:lang w:val="ru-RU"/>
        </w:rPr>
      </w:pPr>
      <w:bookmarkStart w:id="7" w:name="_Toc263552171"/>
      <w:r>
        <w:rPr>
          <w:lang w:val="ru-RU"/>
        </w:rPr>
        <w:lastRenderedPageBreak/>
        <w:t>1.1</w:t>
      </w:r>
      <w:r w:rsidRPr="00EC1867">
        <w:rPr>
          <w:lang w:val="ru-RU"/>
        </w:rPr>
        <w:t xml:space="preserve">.3. </w:t>
      </w:r>
      <w:r w:rsidR="00583ADA">
        <w:rPr>
          <w:lang w:val="ru-RU"/>
        </w:rPr>
        <w:t>Видеофиксация роговичных отражений</w:t>
      </w:r>
      <w:bookmarkEnd w:id="7"/>
    </w:p>
    <w:p w:rsidR="002914F0" w:rsidRPr="002914F0" w:rsidRDefault="002914F0" w:rsidP="00EC1867">
      <w:pPr>
        <w:rPr>
          <w:lang w:val="ru-RU"/>
        </w:rPr>
      </w:pPr>
    </w:p>
    <w:p w:rsidR="00556557" w:rsidRDefault="00335308" w:rsidP="00EC1867">
      <w:pPr>
        <w:rPr>
          <w:lang w:val="ru-RU"/>
        </w:rPr>
      </w:pPr>
      <w:r>
        <w:rPr>
          <w:lang w:val="ru-RU"/>
        </w:rPr>
        <w:t>В основе данного метода лежит принцип детектирования отражения направленного на роговицу пучка света (как правило</w:t>
      </w:r>
      <w:r w:rsidR="00A83094">
        <w:rPr>
          <w:lang w:val="ru-RU"/>
        </w:rPr>
        <w:t>,</w:t>
      </w:r>
      <w:r>
        <w:rPr>
          <w:lang w:val="ru-RU"/>
        </w:rPr>
        <w:t xml:space="preserve"> это инфракрасное излучение) с одновременным отслеживанием положения зрачка глаза.</w:t>
      </w:r>
    </w:p>
    <w:p w:rsidR="002914F0" w:rsidRDefault="006301F0" w:rsidP="00EC1867">
      <w:pPr>
        <w:rPr>
          <w:lang w:val="ru-RU"/>
        </w:rPr>
      </w:pPr>
      <w:r>
        <w:rPr>
          <w:lang w:val="ru-RU"/>
        </w:rPr>
        <w:t>Eye-tracking-</w:t>
      </w:r>
      <w:r w:rsidR="002328CC">
        <w:rPr>
          <w:lang w:val="ru-RU"/>
        </w:rPr>
        <w:t xml:space="preserve">системы, построенные на базе такого подхода, состоят </w:t>
      </w:r>
      <w:r w:rsidR="00A83094">
        <w:rPr>
          <w:lang w:val="ru-RU"/>
        </w:rPr>
        <w:t>обычно</w:t>
      </w:r>
      <w:r w:rsidR="002328CC">
        <w:rPr>
          <w:lang w:val="ru-RU"/>
        </w:rPr>
        <w:t xml:space="preserve"> из детектирующих видеокамер</w:t>
      </w:r>
      <w:r w:rsidR="00557DB7">
        <w:rPr>
          <w:lang w:val="ru-RU"/>
        </w:rPr>
        <w:t>,</w:t>
      </w:r>
      <w:r w:rsidR="002328CC">
        <w:rPr>
          <w:lang w:val="ru-RU"/>
        </w:rPr>
        <w:t xml:space="preserve"> и программно</w:t>
      </w:r>
      <w:r w:rsidR="00D06413">
        <w:rPr>
          <w:lang w:val="ru-RU"/>
        </w:rPr>
        <w:t>-</w:t>
      </w:r>
      <w:r w:rsidR="002328CC">
        <w:rPr>
          <w:lang w:val="ru-RU"/>
        </w:rPr>
        <w:t xml:space="preserve"> аппаратного комплекса обработки получаемого изображения.</w:t>
      </w:r>
    </w:p>
    <w:p w:rsidR="00335308" w:rsidRPr="002328CC" w:rsidRDefault="002914F0" w:rsidP="00EC1867">
      <w:pPr>
        <w:ind w:firstLine="708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360045" distR="252095" simplePos="0" relativeHeight="251663360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5715</wp:posOffset>
            </wp:positionV>
            <wp:extent cx="1638300" cy="1819275"/>
            <wp:effectExtent l="19050" t="0" r="0" b="0"/>
            <wp:wrapTight wrapText="bothSides">
              <wp:wrapPolygon edited="0">
                <wp:start x="-251" y="0"/>
                <wp:lineTo x="-251" y="21487"/>
                <wp:lineTo x="21600" y="21487"/>
                <wp:lineTo x="21600" y="0"/>
                <wp:lineTo x="-251" y="0"/>
              </wp:wrapPolygon>
            </wp:wrapTight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8CC">
        <w:rPr>
          <w:lang w:val="ru-RU"/>
        </w:rPr>
        <w:t>Существуют как стационарные, так и мобильные</w:t>
      </w:r>
      <w:r w:rsidR="00453FD8">
        <w:rPr>
          <w:lang w:val="ru-RU"/>
        </w:rPr>
        <w:t xml:space="preserve"> (</w:t>
      </w:r>
      <w:r w:rsidR="00515389">
        <w:rPr>
          <w:lang w:val="ru-RU"/>
        </w:rPr>
        <w:t xml:space="preserve">рис. </w:t>
      </w:r>
      <w:r w:rsidR="00453FD8">
        <w:rPr>
          <w:lang w:val="ru-RU"/>
        </w:rPr>
        <w:t>3</w:t>
      </w:r>
      <w:r w:rsidR="0025352C">
        <w:rPr>
          <w:lang w:val="ru-RU"/>
        </w:rPr>
        <w:t>)</w:t>
      </w:r>
      <w:r w:rsidR="002328CC">
        <w:rPr>
          <w:lang w:val="ru-RU"/>
        </w:rPr>
        <w:t xml:space="preserve"> (прикрепляемые прямо к лицу человека) реализации такого рода систем.</w:t>
      </w:r>
    </w:p>
    <w:p w:rsidR="00D06413" w:rsidRDefault="003C37BE" w:rsidP="00EC1867">
      <w:pPr>
        <w:rPr>
          <w:lang w:val="ru-RU"/>
        </w:rPr>
      </w:pPr>
      <w:r>
        <w:rPr>
          <w:noProof/>
          <w:lang w:val="ru-RU" w:eastAsia="ru-RU" w:bidi="ar-SA"/>
        </w:rPr>
        <w:pict>
          <v:shape id="_x0000_s1032" type="#_x0000_t202" style="position:absolute;left:0;text-align:left;margin-left:338.7pt;margin-top:48.65pt;width:132pt;height:138pt;z-index:251664384;mso-wrap-distance-left:28.35pt;mso-wrap-distance-bottom:8.5pt" stroked="f">
            <v:textbox style="mso-next-textbox:#_x0000_s1032" inset="0,0,0,0">
              <w:txbxContent>
                <w:p w:rsidR="00821A3D" w:rsidRPr="00E03897" w:rsidRDefault="00821A3D" w:rsidP="002914F0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3</w:t>
                  </w:r>
                  <w:r w:rsidRPr="004F183E">
                    <w:rPr>
                      <w:i/>
                      <w:sz w:val="24"/>
                      <w:lang w:val="ru-RU"/>
                    </w:rPr>
                    <w:t xml:space="preserve">. </w:t>
                  </w:r>
                  <w:r>
                    <w:rPr>
                      <w:i/>
                      <w:sz w:val="24"/>
                      <w:lang w:val="ru-RU"/>
                    </w:rPr>
                    <w:t>Мобильный вариант eye-</w:t>
                  </w:r>
                  <w:r>
                    <w:rPr>
                      <w:i/>
                      <w:sz w:val="24"/>
                    </w:rPr>
                    <w:t>tra</w:t>
                  </w:r>
                  <w:r>
                    <w:rPr>
                      <w:i/>
                      <w:sz w:val="24"/>
                      <w:lang w:val="ru-RU"/>
                    </w:rPr>
                    <w:t>ck</w:t>
                  </w:r>
                  <w:r>
                    <w:rPr>
                      <w:i/>
                      <w:sz w:val="24"/>
                    </w:rPr>
                    <w:t>in</w:t>
                  </w:r>
                  <w:r>
                    <w:rPr>
                      <w:i/>
                      <w:sz w:val="24"/>
                      <w:lang w:val="ru-RU"/>
                    </w:rPr>
                    <w:t>g-</w:t>
                  </w:r>
                  <w:r w:rsidRPr="002914F0">
                    <w:rPr>
                      <w:i/>
                      <w:sz w:val="24"/>
                      <w:lang w:val="ru-RU"/>
                    </w:rPr>
                    <w:t xml:space="preserve"> </w:t>
                  </w:r>
                  <w:r>
                    <w:rPr>
                      <w:i/>
                      <w:sz w:val="24"/>
                      <w:lang w:val="ru-RU"/>
                    </w:rPr>
                    <w:t xml:space="preserve">системы на базе </w:t>
                  </w:r>
                  <w:r w:rsidRPr="002914F0">
                    <w:rPr>
                      <w:i/>
                      <w:sz w:val="24"/>
                      <w:lang w:val="ru-RU"/>
                    </w:rPr>
                    <w:t>видеофиксации роговичных</w:t>
                  </w:r>
                  <w:r>
                    <w:rPr>
                      <w:lang w:val="ru-RU"/>
                    </w:rPr>
                    <w:t xml:space="preserve"> </w:t>
                  </w:r>
                  <w:r w:rsidRPr="002914F0">
                    <w:rPr>
                      <w:i/>
                      <w:sz w:val="24"/>
                      <w:lang w:val="ru-RU"/>
                    </w:rPr>
                    <w:t>отражений</w:t>
                  </w:r>
                </w:p>
                <w:p w:rsidR="00821A3D" w:rsidRPr="00143AEB" w:rsidRDefault="00821A3D" w:rsidP="002914F0">
                  <w:pPr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&lt;http://www.iota.se&gt;</w:t>
                  </w:r>
                </w:p>
              </w:txbxContent>
            </v:textbox>
            <w10:wrap type="square" side="left"/>
          </v:shape>
        </w:pict>
      </w:r>
      <w:r w:rsidR="008506E8">
        <w:rPr>
          <w:lang w:val="ru-RU"/>
        </w:rPr>
        <w:t>В рамках данного метода происходит измерение положения зрачка относительно блик</w:t>
      </w:r>
      <w:r w:rsidR="00D06413">
        <w:rPr>
          <w:lang w:val="ru-RU"/>
        </w:rPr>
        <w:t>ов</w:t>
      </w:r>
      <w:r w:rsidR="008506E8">
        <w:rPr>
          <w:lang w:val="ru-RU"/>
        </w:rPr>
        <w:t>, получ</w:t>
      </w:r>
      <w:r w:rsidR="00D06413">
        <w:rPr>
          <w:lang w:val="ru-RU"/>
        </w:rPr>
        <w:t>аемых</w:t>
      </w:r>
      <w:r w:rsidR="008506E8">
        <w:rPr>
          <w:lang w:val="ru-RU"/>
        </w:rPr>
        <w:t xml:space="preserve"> на роговице от направленного пучка света (такие отражения</w:t>
      </w:r>
      <w:r w:rsidR="00D06413">
        <w:rPr>
          <w:lang w:val="ru-RU"/>
        </w:rPr>
        <w:t>-</w:t>
      </w:r>
      <w:r w:rsidR="008506E8">
        <w:rPr>
          <w:lang w:val="ru-RU"/>
        </w:rPr>
        <w:t xml:space="preserve">блики </w:t>
      </w:r>
      <w:r w:rsidR="00D06413">
        <w:rPr>
          <w:lang w:val="ru-RU"/>
        </w:rPr>
        <w:t>носят название</w:t>
      </w:r>
      <w:r w:rsidR="008506E8">
        <w:rPr>
          <w:lang w:val="ru-RU"/>
        </w:rPr>
        <w:t xml:space="preserve"> образ</w:t>
      </w:r>
      <w:r w:rsidR="00D06413">
        <w:rPr>
          <w:lang w:val="ru-RU"/>
        </w:rPr>
        <w:t>ов</w:t>
      </w:r>
      <w:r w:rsidR="008506E8">
        <w:rPr>
          <w:lang w:val="ru-RU"/>
        </w:rPr>
        <w:t xml:space="preserve"> Пуркинье </w:t>
      </w:r>
      <w:hyperlink w:anchor="Purkinje" w:history="1">
        <w:r w:rsidR="008506E8" w:rsidRPr="00D06413">
          <w:rPr>
            <w:rStyle w:val="a5"/>
            <w:lang w:val="ru-RU"/>
          </w:rPr>
          <w:t>[8]</w:t>
        </w:r>
      </w:hyperlink>
      <w:r w:rsidR="008506E8">
        <w:rPr>
          <w:lang w:val="ru-RU"/>
        </w:rPr>
        <w:t>)</w:t>
      </w:r>
      <w:r w:rsidR="00D06413">
        <w:rPr>
          <w:lang w:val="ru-RU"/>
        </w:rPr>
        <w:t>.</w:t>
      </w:r>
      <w:r w:rsidR="00557DB7">
        <w:rPr>
          <w:lang w:val="ru-RU"/>
        </w:rPr>
        <w:t xml:space="preserve"> Программная реализация системы подразумевает имплементацию методов кластеризации графических изображений с целью выделения</w:t>
      </w:r>
      <w:r w:rsidR="00557DB7" w:rsidRPr="00557DB7">
        <w:rPr>
          <w:lang w:val="ru-RU"/>
        </w:rPr>
        <w:t xml:space="preserve"> </w:t>
      </w:r>
      <w:r w:rsidR="00557DB7">
        <w:rPr>
          <w:lang w:val="ru-RU"/>
        </w:rPr>
        <w:t>положения зрачка (и его формы) и блика на получаемой картинке.</w:t>
      </w:r>
    </w:p>
    <w:p w:rsidR="00556557" w:rsidRDefault="00D06413" w:rsidP="00EC1867">
      <w:pPr>
        <w:ind w:firstLine="708"/>
        <w:rPr>
          <w:lang w:val="ru-RU"/>
        </w:rPr>
      </w:pPr>
      <w:r>
        <w:rPr>
          <w:lang w:val="ru-RU"/>
        </w:rPr>
        <w:t>Такой подход позволяет сепарировать движения глазного яблока, определяемы</w:t>
      </w:r>
      <w:r w:rsidR="00557DB7">
        <w:rPr>
          <w:lang w:val="ru-RU"/>
        </w:rPr>
        <w:t>е</w:t>
      </w:r>
      <w:r>
        <w:rPr>
          <w:lang w:val="ru-RU"/>
        </w:rPr>
        <w:t xml:space="preserve"> по положению зрачка и движения головы, отслеживаемые по бликам</w:t>
      </w:r>
      <w:r w:rsidR="00B17E3A">
        <w:rPr>
          <w:lang w:val="ru-RU"/>
        </w:rPr>
        <w:t xml:space="preserve"> (р</w:t>
      </w:r>
      <w:r w:rsidR="00557DB7">
        <w:rPr>
          <w:lang w:val="ru-RU"/>
        </w:rPr>
        <w:t>ис</w:t>
      </w:r>
      <w:r w:rsidR="00695F5B">
        <w:rPr>
          <w:lang w:val="ru-RU"/>
        </w:rPr>
        <w:t>.</w:t>
      </w:r>
      <w:r w:rsidR="00557DB7">
        <w:rPr>
          <w:lang w:val="ru-RU"/>
        </w:rPr>
        <w:t xml:space="preserve"> </w:t>
      </w:r>
      <w:r w:rsidR="00453FD8">
        <w:rPr>
          <w:lang w:val="ru-RU"/>
        </w:rPr>
        <w:t>4</w:t>
      </w:r>
      <w:r w:rsidR="00557DB7">
        <w:rPr>
          <w:lang w:val="ru-RU"/>
        </w:rPr>
        <w:t>).</w:t>
      </w:r>
    </w:p>
    <w:p w:rsidR="00556557" w:rsidRDefault="00556557" w:rsidP="00EC1867">
      <w:pPr>
        <w:rPr>
          <w:lang w:val="ru-RU"/>
        </w:rPr>
      </w:pPr>
    </w:p>
    <w:p w:rsidR="00556557" w:rsidRDefault="00556557" w:rsidP="00EC1867">
      <w:pPr>
        <w:rPr>
          <w:lang w:val="ru-RU"/>
        </w:rPr>
      </w:pPr>
    </w:p>
    <w:p w:rsidR="00556557" w:rsidRDefault="00556557" w:rsidP="00EC1867">
      <w:pPr>
        <w:rPr>
          <w:lang w:val="ru-RU"/>
        </w:rPr>
      </w:pPr>
    </w:p>
    <w:p w:rsidR="00556557" w:rsidRDefault="003C37BE" w:rsidP="00EC1867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shape id="_x0000_s1033" type="#_x0000_t202" style="position:absolute;left:0;text-align:left;margin-left:7.2pt;margin-top:180.6pt;width:466.5pt;height:22.2pt;z-index:251665408" stroked="f">
            <v:textbox style="mso-next-textbox:#_x0000_s1033" inset="0,0,0,0">
              <w:txbxContent>
                <w:p w:rsidR="00821A3D" w:rsidRPr="002914F0" w:rsidRDefault="00821A3D" w:rsidP="002914F0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4</w:t>
                  </w:r>
                  <w:r w:rsidRPr="004F183E">
                    <w:rPr>
                      <w:i/>
                      <w:sz w:val="24"/>
                      <w:lang w:val="ru-RU"/>
                    </w:rPr>
                    <w:t>.</w:t>
                  </w:r>
                  <w:r>
                    <w:rPr>
                      <w:i/>
                      <w:sz w:val="24"/>
                      <w:lang w:val="ru-RU"/>
                    </w:rPr>
                    <w:t>Относительные положения зрачка и образов Пуркинье.</w:t>
                  </w:r>
                  <w:r w:rsidRPr="004F183E">
                    <w:rPr>
                      <w:i/>
                      <w:sz w:val="24"/>
                      <w:lang w:val="ru-RU"/>
                    </w:rPr>
                    <w:t xml:space="preserve"> </w:t>
                  </w:r>
                </w:p>
              </w:txbxContent>
            </v:textbox>
            <w10:wrap type="square" side="left"/>
          </v:shape>
        </w:pict>
      </w:r>
      <w:r w:rsidR="002914F0">
        <w:rPr>
          <w:noProof/>
          <w:lang w:val="ru-RU" w:eastAsia="ru-RU" w:bidi="ar-SA"/>
        </w:rPr>
        <w:drawing>
          <wp:inline distT="0" distB="0" distL="0" distR="0">
            <wp:extent cx="3467100" cy="1966018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838" cy="196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98" w:rsidRDefault="008B1598" w:rsidP="00EC1867">
      <w:pPr>
        <w:rPr>
          <w:lang w:val="ru-RU"/>
        </w:rPr>
      </w:pPr>
    </w:p>
    <w:p w:rsidR="00C11873" w:rsidRDefault="008B1598" w:rsidP="00EC1867">
      <w:pPr>
        <w:ind w:firstLine="708"/>
        <w:rPr>
          <w:lang w:val="ru-RU"/>
        </w:rPr>
      </w:pPr>
      <w:r>
        <w:rPr>
          <w:lang w:val="ru-RU"/>
        </w:rPr>
        <w:t xml:space="preserve">Описанный алгоритм позволяет получать </w:t>
      </w:r>
      <w:r w:rsidR="00FA3D1C">
        <w:rPr>
          <w:lang w:val="ru-RU"/>
        </w:rPr>
        <w:t xml:space="preserve">приемлемые </w:t>
      </w:r>
      <w:r>
        <w:rPr>
          <w:lang w:val="ru-RU"/>
        </w:rPr>
        <w:t>результаты по точности детекции глазных движений</w:t>
      </w:r>
      <w:r w:rsidR="00C11873">
        <w:rPr>
          <w:lang w:val="ru-RU"/>
        </w:rPr>
        <w:t xml:space="preserve"> (при этом по точности проигрыш предыдущему подходу </w:t>
      </w:r>
      <w:r w:rsidR="00FA3D1C">
        <w:rPr>
          <w:lang w:val="ru-RU"/>
        </w:rPr>
        <w:t>достаточно существен</w:t>
      </w:r>
      <w:r w:rsidR="00C11873">
        <w:rPr>
          <w:lang w:val="ru-RU"/>
        </w:rPr>
        <w:t>ен)</w:t>
      </w:r>
      <w:r>
        <w:rPr>
          <w:lang w:val="ru-RU"/>
        </w:rPr>
        <w:t xml:space="preserve">, кроме того, </w:t>
      </w:r>
      <w:r w:rsidR="00ED3211">
        <w:rPr>
          <w:lang w:val="ru-RU"/>
        </w:rPr>
        <w:t>дает возможность</w:t>
      </w:r>
      <w:r>
        <w:rPr>
          <w:lang w:val="ru-RU"/>
        </w:rPr>
        <w:t xml:space="preserve"> интерпретировать их в комплексе с сопутствующими движениями головы. Помимо этого</w:t>
      </w:r>
      <w:r w:rsidR="00FA3D1C">
        <w:rPr>
          <w:lang w:val="ru-RU"/>
        </w:rPr>
        <w:t>,</w:t>
      </w:r>
      <w:r>
        <w:rPr>
          <w:lang w:val="ru-RU"/>
        </w:rPr>
        <w:t xml:space="preserve"> по сравнению </w:t>
      </w:r>
      <w:r w:rsidR="00ED3211">
        <w:rPr>
          <w:lang w:val="ru-RU"/>
        </w:rPr>
        <w:t>с предыдущим подходом аппаратная реализация данной системы не содержит элементов,</w:t>
      </w:r>
      <w:r>
        <w:rPr>
          <w:lang w:val="ru-RU"/>
        </w:rPr>
        <w:t xml:space="preserve"> </w:t>
      </w:r>
      <w:r w:rsidR="00C11873">
        <w:rPr>
          <w:lang w:val="ru-RU"/>
        </w:rPr>
        <w:t>непосредственно контактирующих с глазным яблоком, что резко увеличивает ценность системы с точки зрения конечного пользователя.</w:t>
      </w:r>
      <w:r w:rsidR="00EC1867">
        <w:rPr>
          <w:lang w:val="ru-RU"/>
        </w:rPr>
        <w:t xml:space="preserve"> </w:t>
      </w:r>
      <w:r w:rsidR="00C11873">
        <w:rPr>
          <w:lang w:val="ru-RU"/>
        </w:rPr>
        <w:t>Однако конечные реализации подобн</w:t>
      </w:r>
      <w:r w:rsidR="00B4235D">
        <w:rPr>
          <w:lang w:val="ru-RU"/>
        </w:rPr>
        <w:t xml:space="preserve">ого рода систем оказываются достаточно дорогостоящими и поэтому недоступными на данный момент широкому классу потенциальных </w:t>
      </w:r>
      <w:r w:rsidR="00FA3D1C">
        <w:rPr>
          <w:lang w:val="ru-RU"/>
        </w:rPr>
        <w:t>потребителей</w:t>
      </w:r>
      <w:r w:rsidR="00B4235D">
        <w:rPr>
          <w:lang w:val="ru-RU"/>
        </w:rPr>
        <w:t>.</w:t>
      </w:r>
    </w:p>
    <w:p w:rsidR="002608B8" w:rsidRDefault="002608B8" w:rsidP="00EC1867">
      <w:pPr>
        <w:ind w:firstLine="708"/>
        <w:rPr>
          <w:lang w:val="ru-RU"/>
        </w:rPr>
      </w:pPr>
    </w:p>
    <w:p w:rsidR="002914F0" w:rsidRDefault="002914F0" w:rsidP="00EC1867">
      <w:pPr>
        <w:pStyle w:val="3"/>
        <w:rPr>
          <w:lang w:val="ru-RU"/>
        </w:rPr>
      </w:pPr>
      <w:bookmarkStart w:id="8" w:name="_Toc263552172"/>
      <w:r>
        <w:rPr>
          <w:lang w:val="ru-RU"/>
        </w:rPr>
        <w:t>1.1</w:t>
      </w:r>
      <w:r w:rsidRPr="008B1598">
        <w:rPr>
          <w:lang w:val="ru-RU"/>
        </w:rPr>
        <w:t>.</w:t>
      </w:r>
      <w:r>
        <w:rPr>
          <w:lang w:val="ru-RU"/>
        </w:rPr>
        <w:t>4</w:t>
      </w:r>
      <w:r w:rsidRPr="008B1598">
        <w:rPr>
          <w:lang w:val="ru-RU"/>
        </w:rPr>
        <w:t xml:space="preserve">. </w:t>
      </w:r>
      <w:r w:rsidR="00ED3211">
        <w:rPr>
          <w:lang w:val="ru-RU"/>
        </w:rPr>
        <w:t>Анализ электроокул</w:t>
      </w:r>
      <w:r>
        <w:rPr>
          <w:lang w:val="ru-RU"/>
        </w:rPr>
        <w:t>ограмм</w:t>
      </w:r>
      <w:bookmarkEnd w:id="8"/>
    </w:p>
    <w:p w:rsidR="00D51F49" w:rsidRPr="00D51F49" w:rsidRDefault="00D51F49" w:rsidP="00EC1867">
      <w:pPr>
        <w:rPr>
          <w:lang w:val="ru-RU"/>
        </w:rPr>
      </w:pPr>
    </w:p>
    <w:p w:rsidR="002914F0" w:rsidRDefault="00AA79EA" w:rsidP="00C025C0">
      <w:pPr>
        <w:ind w:firstLine="709"/>
        <w:rPr>
          <w:lang w:val="ru-RU"/>
        </w:rPr>
      </w:pPr>
      <w:r>
        <w:rPr>
          <w:lang w:val="ru-RU"/>
        </w:rPr>
        <w:t>Описываемый</w:t>
      </w:r>
      <w:r w:rsidR="00D51F49">
        <w:rPr>
          <w:lang w:val="ru-RU"/>
        </w:rPr>
        <w:t xml:space="preserve"> подход</w:t>
      </w:r>
      <w:r>
        <w:rPr>
          <w:lang w:val="ru-RU"/>
        </w:rPr>
        <w:t xml:space="preserve"> </w:t>
      </w:r>
      <w:r w:rsidR="00D51F49">
        <w:rPr>
          <w:lang w:val="ru-RU"/>
        </w:rPr>
        <w:t>использова</w:t>
      </w:r>
      <w:r>
        <w:rPr>
          <w:lang w:val="ru-RU"/>
        </w:rPr>
        <w:t>лся</w:t>
      </w:r>
      <w:r w:rsidR="00D51F49">
        <w:rPr>
          <w:lang w:val="ru-RU"/>
        </w:rPr>
        <w:t xml:space="preserve"> при разработк</w:t>
      </w:r>
      <w:r>
        <w:rPr>
          <w:lang w:val="ru-RU"/>
        </w:rPr>
        <w:t xml:space="preserve">е </w:t>
      </w:r>
      <w:r w:rsidR="00926719">
        <w:rPr>
          <w:lang w:val="ru-RU"/>
        </w:rPr>
        <w:t xml:space="preserve">компонентов </w:t>
      </w:r>
      <w:r>
        <w:rPr>
          <w:lang w:val="ru-RU"/>
        </w:rPr>
        <w:t>eye-</w:t>
      </w:r>
      <w:r>
        <w:t>tracking</w:t>
      </w:r>
      <w:r w:rsidRPr="00AA79EA">
        <w:rPr>
          <w:lang w:val="ru-RU"/>
        </w:rPr>
        <w:t>-</w:t>
      </w:r>
      <w:r>
        <w:rPr>
          <w:lang w:val="ru-RU"/>
        </w:rPr>
        <w:t xml:space="preserve">системы в рамках данной дипломной </w:t>
      </w:r>
      <w:r>
        <w:rPr>
          <w:lang w:val="ru-RU"/>
        </w:rPr>
        <w:lastRenderedPageBreak/>
        <w:t>работы, поэтому остановимся на некоторых его аспектах более подробно.</w:t>
      </w:r>
    </w:p>
    <w:p w:rsidR="00AA79EA" w:rsidRDefault="00AA79EA" w:rsidP="00EC1867">
      <w:pPr>
        <w:rPr>
          <w:lang w:val="ru-RU"/>
        </w:rPr>
      </w:pPr>
    </w:p>
    <w:p w:rsidR="00AA79EA" w:rsidRDefault="00AA79EA" w:rsidP="00EC1867">
      <w:pPr>
        <w:pStyle w:val="4"/>
        <w:rPr>
          <w:i w:val="0"/>
          <w:lang w:val="ru-RU"/>
        </w:rPr>
      </w:pPr>
      <w:bookmarkStart w:id="9" w:name="_Toc263552173"/>
      <w:r w:rsidRPr="00AA79EA">
        <w:rPr>
          <w:i w:val="0"/>
          <w:lang w:val="ru-RU"/>
        </w:rPr>
        <w:t>1.1</w:t>
      </w:r>
      <w:r w:rsidRPr="00C11873">
        <w:rPr>
          <w:i w:val="0"/>
          <w:lang w:val="ru-RU"/>
        </w:rPr>
        <w:t>.</w:t>
      </w:r>
      <w:r w:rsidRPr="00AA79EA">
        <w:rPr>
          <w:i w:val="0"/>
          <w:lang w:val="ru-RU"/>
        </w:rPr>
        <w:t>4</w:t>
      </w:r>
      <w:r w:rsidRPr="00C11873">
        <w:rPr>
          <w:i w:val="0"/>
          <w:lang w:val="ru-RU"/>
        </w:rPr>
        <w:t>.</w:t>
      </w:r>
      <w:r w:rsidRPr="00AA79EA">
        <w:rPr>
          <w:i w:val="0"/>
          <w:lang w:val="ru-RU"/>
        </w:rPr>
        <w:t>1</w:t>
      </w:r>
      <w:r w:rsidRPr="00C11873">
        <w:rPr>
          <w:i w:val="0"/>
          <w:lang w:val="ru-RU"/>
        </w:rPr>
        <w:t xml:space="preserve"> </w:t>
      </w:r>
      <w:r w:rsidRPr="00AA79EA">
        <w:rPr>
          <w:i w:val="0"/>
          <w:lang w:val="ru-RU"/>
        </w:rPr>
        <w:t>Физиологические предпосылки</w:t>
      </w:r>
      <w:bookmarkEnd w:id="9"/>
    </w:p>
    <w:p w:rsidR="00AA79EA" w:rsidRDefault="00AA79EA" w:rsidP="00EC1867">
      <w:pPr>
        <w:rPr>
          <w:lang w:val="ru-RU"/>
        </w:rPr>
      </w:pPr>
    </w:p>
    <w:p w:rsidR="00FD0339" w:rsidRDefault="00AA79EA" w:rsidP="00C025C0">
      <w:pPr>
        <w:ind w:firstLine="709"/>
        <w:rPr>
          <w:lang w:val="ru-RU"/>
        </w:rPr>
      </w:pPr>
      <w:r>
        <w:rPr>
          <w:lang w:val="ru-RU"/>
        </w:rPr>
        <w:t xml:space="preserve">Глазное яблоко </w:t>
      </w:r>
      <w:r w:rsidR="00B8537E">
        <w:rPr>
          <w:lang w:val="ru-RU"/>
        </w:rPr>
        <w:t>– это</w:t>
      </w:r>
      <w:r>
        <w:rPr>
          <w:lang w:val="ru-RU"/>
        </w:rPr>
        <w:t xml:space="preserve"> электрический диполь – </w:t>
      </w:r>
      <w:r w:rsidR="00FA3D1C">
        <w:rPr>
          <w:lang w:val="ru-RU"/>
        </w:rPr>
        <w:t xml:space="preserve">его </w:t>
      </w:r>
      <w:r>
        <w:rPr>
          <w:lang w:val="ru-RU"/>
        </w:rPr>
        <w:t xml:space="preserve">сетчатка заряжена </w:t>
      </w:r>
      <w:r w:rsidR="00B8537E">
        <w:rPr>
          <w:lang w:val="ru-RU"/>
        </w:rPr>
        <w:t>отрицательно относительно роговицы</w:t>
      </w:r>
      <w:r w:rsidR="00926719">
        <w:rPr>
          <w:lang w:val="ru-RU"/>
        </w:rPr>
        <w:t xml:space="preserve"> </w:t>
      </w:r>
      <w:hyperlink w:anchor="eog_belov" w:history="1">
        <w:r w:rsidR="00926719" w:rsidRPr="00926719">
          <w:rPr>
            <w:rStyle w:val="a5"/>
            <w:lang w:val="ru-RU"/>
          </w:rPr>
          <w:t>[9]</w:t>
        </w:r>
      </w:hyperlink>
      <w:r w:rsidR="00B8537E">
        <w:rPr>
          <w:lang w:val="ru-RU"/>
        </w:rPr>
        <w:t>, поэтому при поворота</w:t>
      </w:r>
      <w:r w:rsidR="00D7506E">
        <w:rPr>
          <w:lang w:val="ru-RU"/>
        </w:rPr>
        <w:t>х глазного яблока на коже вокруг глаз возникают броски потенциалов. Такие скачки регистрируются при резких смещениях взора (саккадах), при медленных смещениях взора, при глазном треморе</w:t>
      </w:r>
      <w:r w:rsidR="00D7506E">
        <w:rPr>
          <w:rStyle w:val="af0"/>
          <w:lang w:val="ru-RU"/>
        </w:rPr>
        <w:footnoteReference w:id="3"/>
      </w:r>
      <w:r w:rsidR="00D7506E">
        <w:rPr>
          <w:lang w:val="ru-RU"/>
        </w:rPr>
        <w:t xml:space="preserve"> и при морганиях  - неконтролируемых двумя веками, а также намеренных. </w:t>
      </w:r>
      <w:r w:rsidR="00834374">
        <w:rPr>
          <w:lang w:val="ru-RU"/>
        </w:rPr>
        <w:t>Наличие</w:t>
      </w:r>
      <w:r w:rsidR="00D7506E">
        <w:rPr>
          <w:lang w:val="ru-RU"/>
        </w:rPr>
        <w:t xml:space="preserve"> броска потенциала при морганиях объясняется тем, что при опускании век глазное яблоко инстинктивно </w:t>
      </w:r>
      <w:r w:rsidR="00834374">
        <w:rPr>
          <w:lang w:val="ru-RU"/>
        </w:rPr>
        <w:t>вращается в направлении, обратном движению века, ч</w:t>
      </w:r>
      <w:r w:rsidR="00FA3D1C">
        <w:rPr>
          <w:lang w:val="ru-RU"/>
        </w:rPr>
        <w:t>тобы наиболее эффективно увлажнять и очищать</w:t>
      </w:r>
      <w:r w:rsidR="00834374">
        <w:rPr>
          <w:lang w:val="ru-RU"/>
        </w:rPr>
        <w:t xml:space="preserve"> глазную склеру.</w:t>
      </w:r>
      <w:r w:rsidR="00E33BCA">
        <w:rPr>
          <w:lang w:val="ru-RU"/>
        </w:rPr>
        <w:t xml:space="preserve"> Знак броска определяется направлением движения глаза и местом расположения снимающего показания электрода, а амплитуда – углом </w:t>
      </w:r>
      <w:r w:rsidR="00FA3D1C">
        <w:rPr>
          <w:lang w:val="ru-RU"/>
        </w:rPr>
        <w:t xml:space="preserve">его </w:t>
      </w:r>
      <w:r w:rsidR="00E33BCA">
        <w:rPr>
          <w:lang w:val="ru-RU"/>
        </w:rPr>
        <w:t>поворота.</w:t>
      </w:r>
    </w:p>
    <w:p w:rsidR="00FA3D1C" w:rsidRDefault="00FA3D1C" w:rsidP="00EC1867">
      <w:pPr>
        <w:rPr>
          <w:lang w:val="ru-RU"/>
        </w:rPr>
      </w:pPr>
    </w:p>
    <w:p w:rsidR="00FD0339" w:rsidRPr="00FD0339" w:rsidRDefault="00FD0339" w:rsidP="00FD0339">
      <w:pPr>
        <w:pStyle w:val="4"/>
        <w:rPr>
          <w:i w:val="0"/>
          <w:lang w:val="ru-RU"/>
        </w:rPr>
      </w:pPr>
      <w:bookmarkStart w:id="10" w:name="_Toc263552174"/>
      <w:r w:rsidRPr="00AA79EA">
        <w:rPr>
          <w:i w:val="0"/>
          <w:lang w:val="ru-RU"/>
        </w:rPr>
        <w:t>1.1</w:t>
      </w:r>
      <w:r w:rsidRPr="00C11873">
        <w:rPr>
          <w:i w:val="0"/>
          <w:lang w:val="ru-RU"/>
        </w:rPr>
        <w:t>.</w:t>
      </w:r>
      <w:r w:rsidRPr="00AA79EA">
        <w:rPr>
          <w:i w:val="0"/>
          <w:lang w:val="ru-RU"/>
        </w:rPr>
        <w:t>4</w:t>
      </w:r>
      <w:r w:rsidRPr="00C11873">
        <w:rPr>
          <w:i w:val="0"/>
          <w:lang w:val="ru-RU"/>
        </w:rPr>
        <w:t>.</w:t>
      </w:r>
      <w:r>
        <w:rPr>
          <w:i w:val="0"/>
          <w:lang w:val="ru-RU"/>
        </w:rPr>
        <w:t>2</w:t>
      </w:r>
      <w:r w:rsidRPr="00C11873">
        <w:rPr>
          <w:i w:val="0"/>
          <w:lang w:val="ru-RU"/>
        </w:rPr>
        <w:t xml:space="preserve"> </w:t>
      </w:r>
      <w:r>
        <w:rPr>
          <w:i w:val="0"/>
          <w:lang w:val="ru-RU"/>
        </w:rPr>
        <w:t>Общие особенности программно-аппаратной реализации</w:t>
      </w:r>
      <w:bookmarkEnd w:id="10"/>
    </w:p>
    <w:p w:rsidR="00FD0339" w:rsidRDefault="00FD0339" w:rsidP="00EC1867">
      <w:pPr>
        <w:rPr>
          <w:lang w:val="ru-RU"/>
        </w:rPr>
      </w:pPr>
    </w:p>
    <w:p w:rsidR="00FD0339" w:rsidRDefault="00A83094" w:rsidP="00C025C0">
      <w:pPr>
        <w:ind w:firstLine="709"/>
        <w:rPr>
          <w:lang w:val="ru-RU"/>
        </w:rPr>
      </w:pPr>
      <w:r>
        <w:rPr>
          <w:lang w:val="ru-RU"/>
        </w:rPr>
        <w:t>Вполне</w:t>
      </w:r>
      <w:r w:rsidR="00834374">
        <w:rPr>
          <w:lang w:val="ru-RU"/>
        </w:rPr>
        <w:t xml:space="preserve"> по</w:t>
      </w:r>
      <w:r w:rsidR="008B1598">
        <w:rPr>
          <w:lang w:val="ru-RU"/>
        </w:rPr>
        <w:t>лезным оказывается тот факт</w:t>
      </w:r>
      <w:r w:rsidR="00834374">
        <w:rPr>
          <w:lang w:val="ru-RU"/>
        </w:rPr>
        <w:t xml:space="preserve">, что </w:t>
      </w:r>
      <w:r w:rsidR="008B1598">
        <w:rPr>
          <w:lang w:val="ru-RU"/>
        </w:rPr>
        <w:t xml:space="preserve">каждое характерное движение глазного яблока (саккада, плавное перемещение взора, намеренное моргание, неконтролируемое моргание) имеет свое собственное отражение на графиках </w:t>
      </w:r>
      <w:r w:rsidR="008B1598">
        <w:rPr>
          <w:lang w:val="ru-RU"/>
        </w:rPr>
        <w:lastRenderedPageBreak/>
        <w:t xml:space="preserve">зависимости величин разности потенциалов от времени при глазных движениях. Это наблюдение </w:t>
      </w:r>
      <w:r w:rsidR="00E33BCA">
        <w:rPr>
          <w:lang w:val="ru-RU"/>
        </w:rPr>
        <w:t xml:space="preserve">теоретически </w:t>
      </w:r>
      <w:r w:rsidR="00B4235D">
        <w:rPr>
          <w:lang w:val="ru-RU"/>
        </w:rPr>
        <w:t>дает возможность достаточно точно</w:t>
      </w:r>
      <w:r w:rsidR="008B1598">
        <w:rPr>
          <w:lang w:val="ru-RU"/>
        </w:rPr>
        <w:t xml:space="preserve"> решать </w:t>
      </w:r>
      <w:r w:rsidR="00322A62">
        <w:rPr>
          <w:lang w:val="ru-RU"/>
        </w:rPr>
        <w:t>обратную задачу</w:t>
      </w:r>
      <w:r w:rsidR="00E33BCA">
        <w:rPr>
          <w:lang w:val="ru-RU"/>
        </w:rPr>
        <w:t xml:space="preserve">: </w:t>
      </w:r>
      <w:r w:rsidR="00446925">
        <w:rPr>
          <w:lang w:val="ru-RU"/>
        </w:rPr>
        <w:t>по графику зависимости</w:t>
      </w:r>
      <w:r w:rsidR="00E33BCA">
        <w:rPr>
          <w:lang w:val="ru-RU"/>
        </w:rPr>
        <w:t xml:space="preserve"> </w:t>
      </w:r>
      <w:r w:rsidR="00926719">
        <w:rPr>
          <w:lang w:val="ru-RU"/>
        </w:rPr>
        <w:t xml:space="preserve">значений </w:t>
      </w:r>
      <w:r w:rsidR="00E33BCA">
        <w:rPr>
          <w:lang w:val="ru-RU"/>
        </w:rPr>
        <w:t xml:space="preserve">бросков потенциалов </w:t>
      </w:r>
      <w:r w:rsidR="00926719">
        <w:rPr>
          <w:lang w:val="ru-RU"/>
        </w:rPr>
        <w:t>от времени (электроокулограмм</w:t>
      </w:r>
      <w:r w:rsidR="00B101DE">
        <w:rPr>
          <w:lang w:val="ru-RU"/>
        </w:rPr>
        <w:t>е</w:t>
      </w:r>
      <w:r w:rsidR="00926719">
        <w:rPr>
          <w:lang w:val="ru-RU"/>
        </w:rPr>
        <w:t xml:space="preserve">) </w:t>
      </w:r>
      <w:r w:rsidR="002B2B15">
        <w:rPr>
          <w:lang w:val="ru-RU"/>
        </w:rPr>
        <w:t xml:space="preserve">после предварительной процедуры калибровки (для выявления параметров, определяемых характерными анатомическими особенностями конкретного испытуемого) </w:t>
      </w:r>
      <w:r w:rsidR="00E33BCA">
        <w:rPr>
          <w:lang w:val="ru-RU"/>
        </w:rPr>
        <w:t>определить направление и угол поворота глаза.</w:t>
      </w:r>
      <w:r w:rsidR="00FD0339">
        <w:rPr>
          <w:lang w:val="ru-RU"/>
        </w:rPr>
        <w:t xml:space="preserve"> Для этого нужно правильным образом расположить на коже вокруг глаз испытуемого электроды, с помощью которых следует получать в режиме реального времени электроокулограммы, программно обрабатывать их и выдавать результат в нужном в рамках конкретной задачи формате.</w:t>
      </w:r>
    </w:p>
    <w:p w:rsidR="00834374" w:rsidRDefault="00B4235D" w:rsidP="00C025C0">
      <w:pPr>
        <w:ind w:firstLine="709"/>
        <w:rPr>
          <w:lang w:val="ru-RU"/>
        </w:rPr>
      </w:pPr>
      <w:r>
        <w:rPr>
          <w:lang w:val="ru-RU"/>
        </w:rPr>
        <w:t xml:space="preserve"> При этом стоимость</w:t>
      </w:r>
      <w:r w:rsidR="00446925">
        <w:rPr>
          <w:lang w:val="ru-RU"/>
        </w:rPr>
        <w:t xml:space="preserve"> программно-аппаратного комплекса оказывается приемлемой </w:t>
      </w:r>
      <w:r w:rsidR="00FD0339">
        <w:rPr>
          <w:lang w:val="ru-RU"/>
        </w:rPr>
        <w:t xml:space="preserve">благодаря </w:t>
      </w:r>
      <w:r w:rsidR="00446925">
        <w:rPr>
          <w:lang w:val="ru-RU"/>
        </w:rPr>
        <w:t>относительной доступности элементной базы.</w:t>
      </w:r>
      <w:r w:rsidR="00926719">
        <w:rPr>
          <w:lang w:val="ru-RU"/>
        </w:rPr>
        <w:t xml:space="preserve"> </w:t>
      </w:r>
    </w:p>
    <w:p w:rsidR="008F5D73" w:rsidRDefault="00C025C0" w:rsidP="004C3302">
      <w:pPr>
        <w:rPr>
          <w:lang w:val="ru-RU"/>
        </w:rPr>
      </w:pPr>
      <w:r>
        <w:rPr>
          <w:lang w:val="ru-RU"/>
        </w:rPr>
        <w:tab/>
      </w:r>
      <w:r w:rsidR="004C3302" w:rsidRPr="004C3302">
        <w:rPr>
          <w:lang w:val="ru-RU"/>
        </w:rPr>
        <w:t xml:space="preserve">Теоретически создание </w:t>
      </w:r>
      <w:r w:rsidR="004C3302">
        <w:rPr>
          <w:lang w:val="ru-RU"/>
        </w:rPr>
        <w:t>eye-</w:t>
      </w:r>
      <w:r w:rsidR="004C3302">
        <w:t>tracking</w:t>
      </w:r>
      <w:r w:rsidR="004C3302" w:rsidRPr="004C3302">
        <w:rPr>
          <w:lang w:val="ru-RU"/>
        </w:rPr>
        <w:t>-</w:t>
      </w:r>
      <w:r w:rsidR="004C3302">
        <w:rPr>
          <w:lang w:val="ru-RU"/>
        </w:rPr>
        <w:t xml:space="preserve">системы на базе описанного метода  </w:t>
      </w:r>
      <w:r w:rsidR="004C3302" w:rsidRPr="004C3302">
        <w:rPr>
          <w:lang w:val="ru-RU"/>
        </w:rPr>
        <w:t xml:space="preserve">позволило бы получить </w:t>
      </w:r>
      <w:r w:rsidR="00FA3D1C">
        <w:rPr>
          <w:lang w:val="ru-RU"/>
        </w:rPr>
        <w:t>достаточно</w:t>
      </w:r>
      <w:r w:rsidR="004C3302" w:rsidRPr="004C3302">
        <w:rPr>
          <w:lang w:val="ru-RU"/>
        </w:rPr>
        <w:t xml:space="preserve"> интересные результаты, например, дало бы возможность человеку управлять компьютером без использования мыши, передвигая курсор по экрану с помощью своих собственных глаз и эмулируя нажатия клавиш мыши морганиями (одиночным или двойным) соответствующим глазом. При этом электроды можно было бы оформить в виде оправы специальных очков. Конечно, </w:t>
      </w:r>
      <w:r w:rsidR="00261E1D">
        <w:rPr>
          <w:lang w:val="ru-RU"/>
        </w:rPr>
        <w:t>здесь</w:t>
      </w:r>
      <w:r w:rsidR="004C3302" w:rsidRPr="004C3302">
        <w:rPr>
          <w:lang w:val="ru-RU"/>
        </w:rPr>
        <w:t xml:space="preserve"> возникают серьезные препятствия и трудности как психологического, так и технического характера. К первым можно отнести </w:t>
      </w:r>
      <w:r w:rsidR="004C3302">
        <w:rPr>
          <w:lang w:val="ru-RU"/>
        </w:rPr>
        <w:t>относительную</w:t>
      </w:r>
      <w:r w:rsidR="004C3302" w:rsidRPr="004C3302">
        <w:rPr>
          <w:lang w:val="ru-RU"/>
        </w:rPr>
        <w:t xml:space="preserve"> новизну такого подхода и очевидную необходимость для пользователя тратить некоторое (скорее всего вполне ощутимое) время на тренировку и привыкание к такого </w:t>
      </w:r>
      <w:r w:rsidR="004C3302" w:rsidRPr="004C3302">
        <w:rPr>
          <w:lang w:val="ru-RU"/>
        </w:rPr>
        <w:lastRenderedPageBreak/>
        <w:t xml:space="preserve">рода системе. </w:t>
      </w:r>
      <w:r w:rsidR="004C3302">
        <w:rPr>
          <w:lang w:val="ru-RU"/>
        </w:rPr>
        <w:t xml:space="preserve">Самой системе также необходимо получать предварительно необходимые сведения об особенностях тех или иных саккадических движений данного конкретного пользователя (для этого и нужна калибровка), чтобы далее решать задачу детекции и анализа саккад. </w:t>
      </w:r>
      <w:r w:rsidR="004C3302" w:rsidRPr="004C3302">
        <w:rPr>
          <w:lang w:val="ru-RU"/>
        </w:rPr>
        <w:t>Ко вторым относятся необходимость обеспечения работы всех узлов системы (получение сигнала с электродов, его фильтрация, обработка, анализ, перемещение курсора) в режиме онлайн, без каких-либо задержек, а также организация точности работы всего проекта в целом в связи с очевидной спецификой такого рода системы.</w:t>
      </w:r>
    </w:p>
    <w:p w:rsidR="008B000F" w:rsidRDefault="000C1483" w:rsidP="00C025C0">
      <w:pPr>
        <w:ind w:firstLine="709"/>
        <w:rPr>
          <w:lang w:val="ru-RU"/>
        </w:rPr>
      </w:pPr>
      <w:r>
        <w:rPr>
          <w:lang w:val="ru-RU"/>
        </w:rPr>
        <w:t xml:space="preserve">Описанная система имеет ряд преимуществ перед другими подходами. </w:t>
      </w:r>
      <w:r w:rsidR="008B000F">
        <w:rPr>
          <w:lang w:val="ru-RU"/>
        </w:rPr>
        <w:t>Во-первых, конечная программно-аппаратная реализация оказывается достаточно недорогой благодаря простоте аппаратного комплекса (вся обработка сигналов является программной) и общей доступности всех компонентов системы. Во-вторых, система непосредственно не контактирует с глазами</w:t>
      </w:r>
      <w:r w:rsidR="00201DA0">
        <w:rPr>
          <w:lang w:val="ru-RU"/>
        </w:rPr>
        <w:t>, проста в использовании, работает в любых атмосферных условиях (туман, дым и т.д.). Описанные ранее системы практически не допустимы для использования людьми</w:t>
      </w:r>
      <w:r w:rsidR="00BE4935">
        <w:rPr>
          <w:lang w:val="ru-RU"/>
        </w:rPr>
        <w:t>, носящими диоптрические очки или контактные линзы</w:t>
      </w:r>
      <w:r w:rsidR="00201DA0">
        <w:rPr>
          <w:lang w:val="ru-RU"/>
        </w:rPr>
        <w:t xml:space="preserve">. </w:t>
      </w:r>
      <w:r w:rsidR="008B000F">
        <w:rPr>
          <w:lang w:val="ru-RU"/>
        </w:rPr>
        <w:t>Кроме того, анализ Э</w:t>
      </w:r>
      <w:r w:rsidR="00D31494">
        <w:rPr>
          <w:lang w:val="ru-RU"/>
        </w:rPr>
        <w:t>О</w:t>
      </w:r>
      <w:r w:rsidR="008B000F">
        <w:rPr>
          <w:lang w:val="ru-RU"/>
        </w:rPr>
        <w:t>Г требует относительно малых вычислительных мощностей.</w:t>
      </w:r>
    </w:p>
    <w:p w:rsidR="00BE4935" w:rsidRPr="00A404CB" w:rsidRDefault="00A404CB" w:rsidP="00C025C0">
      <w:pPr>
        <w:ind w:firstLine="709"/>
        <w:rPr>
          <w:lang w:val="ru-RU"/>
        </w:rPr>
      </w:pPr>
      <w:r>
        <w:rPr>
          <w:lang w:val="ru-RU"/>
        </w:rPr>
        <w:t>На данный момент на рынке представлено крайне мало реализаций e</w:t>
      </w:r>
      <w:r>
        <w:t>ye</w:t>
      </w:r>
      <w:r w:rsidRPr="00A404CB">
        <w:rPr>
          <w:lang w:val="ru-RU"/>
        </w:rPr>
        <w:t>-</w:t>
      </w:r>
      <w:r>
        <w:t>tracking</w:t>
      </w:r>
      <w:r w:rsidRPr="00A404CB">
        <w:rPr>
          <w:lang w:val="ru-RU"/>
        </w:rPr>
        <w:t>-</w:t>
      </w:r>
      <w:r>
        <w:rPr>
          <w:lang w:val="ru-RU"/>
        </w:rPr>
        <w:t>систем на базе обработки Э</w:t>
      </w:r>
      <w:r w:rsidR="00D31494">
        <w:rPr>
          <w:lang w:val="ru-RU"/>
        </w:rPr>
        <w:t>О</w:t>
      </w:r>
      <w:r>
        <w:rPr>
          <w:lang w:val="ru-RU"/>
        </w:rPr>
        <w:t xml:space="preserve">Г. Среди существующих можно выделить разработку швейцарских специалистов под названием </w:t>
      </w:r>
      <w:r w:rsidRPr="00A404CB">
        <w:rPr>
          <w:lang w:val="ru-RU"/>
        </w:rPr>
        <w:t>Wearable EOG Goggles</w:t>
      </w:r>
      <w:r>
        <w:rPr>
          <w:lang w:val="ru-RU"/>
        </w:rPr>
        <w:t xml:space="preserve">, использующую для обработки электроокулограмм дискретные вейвлет-преобразования. Однако данная система </w:t>
      </w:r>
      <w:r w:rsidR="00EF1AA3">
        <w:rPr>
          <w:lang w:val="ru-RU"/>
        </w:rPr>
        <w:t xml:space="preserve">больше ориентирована на эмуляцию жестов и оказывается слабо применимой, если речь идет о необходимости точного </w:t>
      </w:r>
      <w:r w:rsidR="00EF1AA3">
        <w:rPr>
          <w:lang w:val="ru-RU"/>
        </w:rPr>
        <w:lastRenderedPageBreak/>
        <w:t>распознавания параметров глазных движений, так как на данный момент она позволяет использовать для угловых градаций бросков взгляда лишь 16 секторов окружности</w:t>
      </w:r>
      <w:r w:rsidR="00D31494">
        <w:rPr>
          <w:lang w:val="ru-RU"/>
        </w:rPr>
        <w:t xml:space="preserve"> </w:t>
      </w:r>
      <w:hyperlink w:anchor="goggles" w:history="1">
        <w:r w:rsidR="00D72784" w:rsidRPr="001E0FEE">
          <w:rPr>
            <w:rStyle w:val="a5"/>
            <w:lang w:val="ru-RU"/>
          </w:rPr>
          <w:t>[10]</w:t>
        </w:r>
      </w:hyperlink>
      <w:r w:rsidR="00D31494">
        <w:rPr>
          <w:lang w:val="ru-RU"/>
        </w:rPr>
        <w:t>.</w:t>
      </w:r>
      <w:r w:rsidR="00EF1AA3">
        <w:rPr>
          <w:lang w:val="ru-RU"/>
        </w:rPr>
        <w:t xml:space="preserve"> </w:t>
      </w:r>
    </w:p>
    <w:p w:rsidR="008F5D73" w:rsidRDefault="008F5D73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150BB9" w:rsidRDefault="0041680F" w:rsidP="00150BB9">
      <w:pPr>
        <w:pStyle w:val="1"/>
        <w:rPr>
          <w:szCs w:val="28"/>
          <w:lang w:val="ru-RU"/>
        </w:rPr>
      </w:pPr>
      <w:bookmarkStart w:id="11" w:name="_Toc263552175"/>
      <w:r w:rsidRPr="00150BB9">
        <w:rPr>
          <w:szCs w:val="28"/>
          <w:lang w:val="ru-RU"/>
        </w:rPr>
        <w:lastRenderedPageBreak/>
        <w:t>2.</w:t>
      </w:r>
      <w:r w:rsidR="002608B8">
        <w:rPr>
          <w:szCs w:val="28"/>
          <w:lang w:val="ru-RU"/>
        </w:rPr>
        <w:t xml:space="preserve"> </w:t>
      </w:r>
      <w:r w:rsidRPr="00150BB9">
        <w:rPr>
          <w:szCs w:val="28"/>
          <w:lang w:val="ru-RU"/>
        </w:rPr>
        <w:t xml:space="preserve"> Постановка задачи</w:t>
      </w:r>
      <w:bookmarkEnd w:id="11"/>
    </w:p>
    <w:p w:rsidR="00F56EBF" w:rsidRPr="00F56EBF" w:rsidRDefault="00F56EBF" w:rsidP="00F56EBF">
      <w:pPr>
        <w:rPr>
          <w:lang w:val="ru-RU"/>
        </w:rPr>
      </w:pPr>
    </w:p>
    <w:p w:rsidR="00E829B8" w:rsidRDefault="0095558E" w:rsidP="003C753E">
      <w:pPr>
        <w:rPr>
          <w:rFonts w:cs="Arial"/>
          <w:color w:val="000000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1964055</wp:posOffset>
            </wp:positionV>
            <wp:extent cx="2362200" cy="2476500"/>
            <wp:effectExtent l="19050" t="0" r="0" b="0"/>
            <wp:wrapTopAndBottom/>
            <wp:docPr id="6" name="Рисунок 5" descr="Электроды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оды_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BB9" w:rsidRPr="00453FD8">
        <w:rPr>
          <w:lang w:val="ru-RU"/>
        </w:rPr>
        <w:tab/>
      </w:r>
      <w:r w:rsidR="00150BB9" w:rsidRPr="00FA3D1C">
        <w:rPr>
          <w:lang w:val="ru-RU"/>
        </w:rPr>
        <w:t xml:space="preserve">В рамках экспериментов сотрудников </w:t>
      </w:r>
      <w:r w:rsidR="00C025C0">
        <w:rPr>
          <w:lang w:val="ru-RU"/>
        </w:rPr>
        <w:t>НИИ</w:t>
      </w:r>
      <w:r w:rsidR="00150BB9" w:rsidRPr="00FA3D1C">
        <w:rPr>
          <w:lang w:val="ru-RU"/>
        </w:rPr>
        <w:t xml:space="preserve"> СПбГУ</w:t>
      </w:r>
      <w:r w:rsidR="00C025C0">
        <w:rPr>
          <w:lang w:val="ru-RU"/>
        </w:rPr>
        <w:t xml:space="preserve"> им. Ухтомского</w:t>
      </w:r>
      <w:r w:rsidR="00150BB9" w:rsidRPr="00FA3D1C">
        <w:rPr>
          <w:lang w:val="ru-RU"/>
        </w:rPr>
        <w:t xml:space="preserve"> была предпринята попытка создания </w:t>
      </w:r>
      <w:r w:rsidR="00150BB9">
        <w:t>eye</w:t>
      </w:r>
      <w:r w:rsidR="00150BB9" w:rsidRPr="00FA3D1C">
        <w:rPr>
          <w:lang w:val="ru-RU"/>
        </w:rPr>
        <w:t>-</w:t>
      </w:r>
      <w:r w:rsidR="00150BB9">
        <w:t>tracking</w:t>
      </w:r>
      <w:r w:rsidR="00B86456">
        <w:rPr>
          <w:lang w:val="ru-RU"/>
        </w:rPr>
        <w:t>-</w:t>
      </w:r>
      <w:r w:rsidR="00150BB9" w:rsidRPr="00FA3D1C">
        <w:rPr>
          <w:lang w:val="ru-RU"/>
        </w:rPr>
        <w:t>системы на базе анализа электроокулограмм</w:t>
      </w:r>
      <w:r w:rsidR="00C025C0">
        <w:rPr>
          <w:lang w:val="ru-RU"/>
        </w:rPr>
        <w:t xml:space="preserve"> – «Окулографический интерфейс»</w:t>
      </w:r>
      <w:r w:rsidR="00150BB9" w:rsidRPr="00FA3D1C">
        <w:rPr>
          <w:lang w:val="ru-RU"/>
        </w:rPr>
        <w:t xml:space="preserve">. </w:t>
      </w:r>
      <w:r w:rsidR="00150BB9" w:rsidRPr="003C753E">
        <w:rPr>
          <w:lang w:val="ru-RU"/>
        </w:rPr>
        <w:t xml:space="preserve">При этом для фиксации </w:t>
      </w:r>
      <w:r w:rsidR="003C753E" w:rsidRPr="003C753E">
        <w:rPr>
          <w:lang w:val="ru-RU"/>
        </w:rPr>
        <w:t>бросков потенциалов использовалось располо</w:t>
      </w:r>
      <w:r w:rsidR="00515389">
        <w:rPr>
          <w:lang w:val="ru-RU"/>
        </w:rPr>
        <w:t>жение электродов, указанное на р</w:t>
      </w:r>
      <w:r w:rsidR="003C753E" w:rsidRPr="003C753E">
        <w:rPr>
          <w:lang w:val="ru-RU"/>
        </w:rPr>
        <w:t>ис</w:t>
      </w:r>
      <w:r w:rsidR="00261E1D">
        <w:rPr>
          <w:lang w:val="ru-RU"/>
        </w:rPr>
        <w:t>.</w:t>
      </w:r>
      <w:r w:rsidR="003C753E" w:rsidRPr="003C753E">
        <w:rPr>
          <w:lang w:val="ru-RU"/>
        </w:rPr>
        <w:t xml:space="preserve"> 5 (</w:t>
      </w:r>
      <w:r w:rsidR="003C753E">
        <w:rPr>
          <w:lang w:val="ru-RU"/>
        </w:rPr>
        <w:t>э</w:t>
      </w:r>
      <w:r w:rsidR="003C753E" w:rsidRPr="003C753E">
        <w:rPr>
          <w:lang w:val="ru-RU"/>
        </w:rPr>
        <w:t>лектрод</w:t>
      </w:r>
      <w:r w:rsidR="003C753E">
        <w:rPr>
          <w:lang w:val="ru-RU"/>
        </w:rPr>
        <w:t>ы</w:t>
      </w:r>
      <w:r w:rsidR="003C753E" w:rsidRPr="003C753E">
        <w:rPr>
          <w:lang w:val="ru-RU"/>
        </w:rPr>
        <w:t xml:space="preserve"> помечены цифрами 1-4, к ушам крепится заземление)</w:t>
      </w:r>
      <w:r w:rsidR="003C753E">
        <w:rPr>
          <w:lang w:val="ru-RU"/>
        </w:rPr>
        <w:t>.</w:t>
      </w:r>
    </w:p>
    <w:p w:rsidR="00E829B8" w:rsidRDefault="00E829B8" w:rsidP="003C753E">
      <w:pPr>
        <w:rPr>
          <w:rFonts w:cs="Arial"/>
          <w:color w:val="000000"/>
          <w:szCs w:val="28"/>
          <w:lang w:val="ru-RU"/>
        </w:rPr>
      </w:pPr>
    </w:p>
    <w:p w:rsidR="00E829B8" w:rsidRDefault="003C37BE" w:rsidP="003C753E">
      <w:pPr>
        <w:rPr>
          <w:rFonts w:cs="Arial"/>
          <w:color w:val="000000"/>
          <w:szCs w:val="28"/>
          <w:lang w:val="ru-RU"/>
        </w:rPr>
      </w:pPr>
      <w:r w:rsidRPr="003C37BE">
        <w:rPr>
          <w:noProof/>
          <w:szCs w:val="28"/>
          <w:lang w:eastAsia="ru-RU" w:bidi="ar-SA"/>
        </w:rPr>
        <w:pict>
          <v:shape id="_x0000_s1035" type="#_x0000_t202" style="position:absolute;left:0;text-align:left;margin-left:97.2pt;margin-top:6.2pt;width:216.75pt;height:48pt;z-index:251667456" stroked="f">
            <v:textbox style="mso-next-textbox:#_x0000_s1035" inset="0,0,0,0">
              <w:txbxContent>
                <w:p w:rsidR="00821A3D" w:rsidRPr="002914F0" w:rsidRDefault="00821A3D" w:rsidP="003C753E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5</w:t>
                  </w:r>
                  <w:r w:rsidRPr="004F183E">
                    <w:rPr>
                      <w:i/>
                      <w:sz w:val="24"/>
                      <w:lang w:val="ru-RU"/>
                    </w:rPr>
                    <w:t xml:space="preserve">. </w:t>
                  </w:r>
                  <w:r>
                    <w:rPr>
                      <w:i/>
                      <w:sz w:val="24"/>
                      <w:lang w:val="ru-RU"/>
                    </w:rPr>
                    <w:t>Первоначальный вариант расположения электродов</w:t>
                  </w:r>
                </w:p>
              </w:txbxContent>
            </v:textbox>
            <w10:wrap type="square" side="left"/>
          </v:shape>
        </w:pict>
      </w:r>
    </w:p>
    <w:p w:rsidR="00E829B8" w:rsidRDefault="00E829B8" w:rsidP="003C753E">
      <w:pPr>
        <w:rPr>
          <w:rFonts w:cs="Arial"/>
          <w:color w:val="000000"/>
          <w:szCs w:val="28"/>
          <w:lang w:val="ru-RU"/>
        </w:rPr>
      </w:pPr>
    </w:p>
    <w:p w:rsidR="008F5D73" w:rsidRDefault="008F5D73" w:rsidP="003C753E">
      <w:pPr>
        <w:rPr>
          <w:rFonts w:cs="Arial"/>
          <w:color w:val="000000"/>
          <w:szCs w:val="28"/>
          <w:lang w:val="ru-RU"/>
        </w:rPr>
      </w:pPr>
    </w:p>
    <w:p w:rsidR="003E2496" w:rsidRPr="00821A3D" w:rsidRDefault="003C753E" w:rsidP="00C025C0">
      <w:pPr>
        <w:pStyle w:val="aff3"/>
        <w:spacing w:before="0" w:beforeAutospacing="0" w:after="0" w:afterAutospacing="0" w:line="360" w:lineRule="auto"/>
        <w:ind w:firstLine="708"/>
        <w:rPr>
          <w:rFonts w:eastAsiaTheme="minorEastAsia"/>
          <w:spacing w:val="20"/>
          <w:sz w:val="28"/>
          <w:lang w:eastAsia="en-US" w:bidi="en-US"/>
        </w:rPr>
      </w:pPr>
      <w:r w:rsidRPr="008F5D73">
        <w:rPr>
          <w:rFonts w:eastAsiaTheme="minorEastAsia"/>
          <w:spacing w:val="20"/>
          <w:sz w:val="28"/>
          <w:lang w:eastAsia="en-US" w:bidi="en-US"/>
        </w:rPr>
        <w:lastRenderedPageBreak/>
        <w:t>Сигналы, снимаемые с кожи вокруг глаз каждым из электродов,</w:t>
      </w:r>
      <w:r w:rsidR="00FD3EFD">
        <w:rPr>
          <w:rFonts w:eastAsiaTheme="minorEastAsia"/>
          <w:spacing w:val="20"/>
          <w:sz w:val="28"/>
          <w:lang w:eastAsia="en-US" w:bidi="en-US"/>
        </w:rPr>
        <w:t xml:space="preserve"> подвергались аппаратному усилению и аналогово-цифровому преобразованию с частотой дискретизации 2 кГц и далее</w:t>
      </w:r>
      <w:r w:rsidRPr="008F5D73">
        <w:rPr>
          <w:rFonts w:eastAsiaTheme="minorEastAsia"/>
          <w:spacing w:val="20"/>
          <w:sz w:val="28"/>
          <w:lang w:eastAsia="en-US" w:bidi="en-US"/>
        </w:rPr>
        <w:t xml:space="preserve"> фиксировались в виде графиков зависимости от времени величины бросков потенциалов на коже вокруг глаз по горизонтальным и вертикальным составляющим для каждого из глазных яблок.</w:t>
      </w:r>
      <w:r w:rsidR="004C3302" w:rsidRPr="008F5D73">
        <w:rPr>
          <w:rFonts w:eastAsiaTheme="minorEastAsia"/>
          <w:spacing w:val="20"/>
          <w:sz w:val="28"/>
          <w:lang w:eastAsia="en-US" w:bidi="en-US"/>
        </w:rPr>
        <w:t xml:space="preserve"> </w:t>
      </w:r>
      <w:r w:rsidRPr="008F5D73">
        <w:rPr>
          <w:rFonts w:eastAsiaTheme="minorEastAsia"/>
          <w:spacing w:val="20"/>
          <w:sz w:val="28"/>
          <w:lang w:eastAsia="en-US" w:bidi="en-US"/>
        </w:rPr>
        <w:t xml:space="preserve">Участок одной из таких электроокулограмм показан на </w:t>
      </w:r>
      <w:r w:rsidR="00515389">
        <w:rPr>
          <w:rFonts w:eastAsiaTheme="minorEastAsia"/>
          <w:spacing w:val="20"/>
          <w:sz w:val="28"/>
          <w:lang w:eastAsia="en-US" w:bidi="en-US"/>
        </w:rPr>
        <w:t>р</w:t>
      </w:r>
      <w:r w:rsidRPr="008F5D73">
        <w:rPr>
          <w:rFonts w:eastAsiaTheme="minorEastAsia"/>
          <w:spacing w:val="20"/>
          <w:sz w:val="28"/>
          <w:lang w:eastAsia="en-US" w:bidi="en-US"/>
        </w:rPr>
        <w:t>ис. 6.</w:t>
      </w:r>
      <w:r w:rsidR="00FD7D3F">
        <w:rPr>
          <w:rFonts w:eastAsiaTheme="minorEastAsia"/>
          <w:spacing w:val="20"/>
          <w:sz w:val="28"/>
          <w:lang w:eastAsia="en-US" w:bidi="en-US"/>
        </w:rPr>
        <w:t xml:space="preserve"> </w:t>
      </w:r>
      <w:r w:rsidR="00821A3D">
        <w:rPr>
          <w:lang w:eastAsia="en-US" w:bidi="en-US"/>
        </w:rPr>
        <w:pict>
          <v:shape id="_x0000_s1066" type="#_x0000_t202" style="position:absolute;left:0;text-align:left;margin-left:-3.4pt;margin-top:232.8pt;width:465.75pt;height:29.25pt;z-index:251697152;mso-position-horizontal-relative:text;mso-position-vertical-relative:text" stroked="f">
            <v:textbox style="mso-next-textbox:#_x0000_s1066" inset="0,0,0,0">
              <w:txbxContent>
                <w:p w:rsidR="00821A3D" w:rsidRPr="00E829B8" w:rsidRDefault="00821A3D" w:rsidP="00821A3D">
                  <w:pPr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6</w:t>
                  </w:r>
                  <w:r w:rsidRPr="004F183E">
                    <w:rPr>
                      <w:i/>
                      <w:sz w:val="24"/>
                      <w:lang w:val="ru-RU"/>
                    </w:rPr>
                    <w:t xml:space="preserve">. </w:t>
                  </w:r>
                  <w:r w:rsidRPr="008F3727">
                    <w:rPr>
                      <w:rFonts w:cs="Arial"/>
                      <w:i/>
                      <w:color w:val="000000"/>
                      <w:sz w:val="24"/>
                      <w:lang w:val="ru-RU"/>
                    </w:rPr>
                    <w:t>Примеры отражения саккадических движений на ЭОГ</w:t>
                  </w:r>
                </w:p>
              </w:txbxContent>
            </v:textbox>
            <w10:wrap type="square" side="left"/>
          </v:shape>
        </w:pict>
      </w:r>
      <w:r w:rsidR="00DA1868">
        <w:rPr>
          <w:rFonts w:cs="Arial"/>
          <w:noProof/>
          <w:color w:val="000000"/>
          <w:sz w:val="20"/>
          <w:szCs w:val="20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3810</wp:posOffset>
            </wp:positionV>
            <wp:extent cx="5936615" cy="2733675"/>
            <wp:effectExtent l="19050" t="0" r="6985" b="0"/>
            <wp:wrapTopAndBottom/>
            <wp:docPr id="1" name="Рисунок 10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868" w:rsidRDefault="003E2496" w:rsidP="00837FE3">
      <w:pPr>
        <w:ind w:firstLine="708"/>
        <w:rPr>
          <w:lang w:val="ru-RU"/>
        </w:rPr>
      </w:pPr>
      <w:r>
        <w:rPr>
          <w:lang w:val="ru-RU"/>
        </w:rPr>
        <w:t xml:space="preserve">Далее полученные сигналы </w:t>
      </w:r>
      <w:r w:rsidR="00837FE3">
        <w:rPr>
          <w:lang w:val="ru-RU"/>
        </w:rPr>
        <w:t>подвергались цифровой обработке и выделению характерных участков, соответствующих движениям глаз испыту</w:t>
      </w:r>
      <w:r w:rsidR="00B86456">
        <w:rPr>
          <w:lang w:val="ru-RU"/>
        </w:rPr>
        <w:t>е</w:t>
      </w:r>
      <w:r w:rsidR="00837FE3">
        <w:rPr>
          <w:lang w:val="ru-RU"/>
        </w:rPr>
        <w:t>мого. На основании этих данных система передвигала курсор на экране компьютера в сторону, соответствующую распознанному  в данный момент движению глазного яблока.</w:t>
      </w:r>
    </w:p>
    <w:p w:rsidR="00837FE3" w:rsidRPr="00837FE3" w:rsidRDefault="00837FE3" w:rsidP="00837FE3">
      <w:pPr>
        <w:ind w:firstLine="708"/>
        <w:rPr>
          <w:lang w:val="ru-RU"/>
        </w:rPr>
      </w:pPr>
    </w:p>
    <w:p w:rsidR="00845FF8" w:rsidRPr="00837FE3" w:rsidRDefault="00DA1868" w:rsidP="00837FE3">
      <w:pPr>
        <w:ind w:firstLine="708"/>
        <w:rPr>
          <w:lang w:val="ru-RU"/>
        </w:rPr>
      </w:pPr>
      <w:r w:rsidRPr="00837FE3">
        <w:rPr>
          <w:lang w:val="ru-RU"/>
        </w:rPr>
        <w:t xml:space="preserve">Первоначальная схема работы комплекса отражена на </w:t>
      </w:r>
      <w:r w:rsidR="00515389">
        <w:rPr>
          <w:lang w:val="ru-RU"/>
        </w:rPr>
        <w:t xml:space="preserve">рис. </w:t>
      </w:r>
      <w:r w:rsidRPr="00837FE3">
        <w:rPr>
          <w:lang w:val="ru-RU"/>
        </w:rPr>
        <w:t>7.</w:t>
      </w:r>
    </w:p>
    <w:p w:rsidR="00845FF8" w:rsidRDefault="00845FF8" w:rsidP="00DA1868">
      <w:pPr>
        <w:pStyle w:val="aff3"/>
        <w:spacing w:before="0" w:beforeAutospacing="0" w:after="0" w:afterAutospacing="0" w:line="360" w:lineRule="auto"/>
        <w:rPr>
          <w:rFonts w:eastAsiaTheme="minorEastAsia"/>
          <w:spacing w:val="20"/>
          <w:sz w:val="28"/>
          <w:lang w:eastAsia="en-US" w:bidi="en-US"/>
        </w:rPr>
      </w:pPr>
    </w:p>
    <w:p w:rsidR="00845FF8" w:rsidRDefault="003C37BE" w:rsidP="00DA1868">
      <w:pPr>
        <w:pStyle w:val="aff3"/>
        <w:spacing w:before="0" w:beforeAutospacing="0" w:after="0" w:afterAutospacing="0" w:line="360" w:lineRule="auto"/>
        <w:rPr>
          <w:rFonts w:eastAsiaTheme="minorEastAsia"/>
          <w:spacing w:val="20"/>
          <w:sz w:val="28"/>
          <w:lang w:eastAsia="en-US" w:bidi="en-US"/>
        </w:rPr>
      </w:pPr>
      <w:r>
        <w:rPr>
          <w:rFonts w:eastAsiaTheme="minorEastAsia"/>
          <w:noProof/>
          <w:spacing w:val="20"/>
          <w:sz w:val="28"/>
        </w:rPr>
        <w:lastRenderedPageBreak/>
        <w:pict>
          <v:shape id="_x0000_s1070" type="#_x0000_t202" style="position:absolute;left:0;text-align:left;margin-left:-5.1pt;margin-top:298.05pt;width:473pt;height:24.3pt;z-index:251701248" stroked="f">
            <v:textbox style="mso-next-textbox:#_x0000_s1070" inset="0,0,0,0">
              <w:txbxContent>
                <w:p w:rsidR="00821A3D" w:rsidRPr="00E829B8" w:rsidRDefault="00821A3D" w:rsidP="00845FF8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7</w:t>
                  </w:r>
                  <w:r w:rsidRPr="004F183E">
                    <w:rPr>
                      <w:i/>
                      <w:sz w:val="24"/>
                      <w:lang w:val="ru-RU"/>
                    </w:rPr>
                    <w:t xml:space="preserve">. </w:t>
                  </w:r>
                  <w:r>
                    <w:rPr>
                      <w:rFonts w:cs="Arial"/>
                      <w:i/>
                      <w:color w:val="000000"/>
                      <w:sz w:val="24"/>
                      <w:lang w:val="ru-RU"/>
                    </w:rPr>
                    <w:t>Первоначальная схема работы программного комплекса</w:t>
                  </w:r>
                </w:p>
              </w:txbxContent>
            </v:textbox>
            <w10:wrap type="square" side="left"/>
          </v:shape>
        </w:pict>
      </w:r>
      <w:r w:rsidR="0078437C">
        <w:rPr>
          <w:rFonts w:eastAsiaTheme="minorEastAsia"/>
          <w:noProof/>
          <w:spacing w:val="20"/>
          <w:sz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-53340</wp:posOffset>
            </wp:positionV>
            <wp:extent cx="6353175" cy="3552825"/>
            <wp:effectExtent l="19050" t="0" r="952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FF8" w:rsidRDefault="00837FE3" w:rsidP="00837FE3">
      <w:pPr>
        <w:ind w:firstLine="708"/>
        <w:rPr>
          <w:lang w:val="ru-RU"/>
        </w:rPr>
      </w:pPr>
      <w:r>
        <w:rPr>
          <w:lang w:val="ru-RU"/>
        </w:rPr>
        <w:t>Д</w:t>
      </w:r>
      <w:r w:rsidR="00845FF8">
        <w:rPr>
          <w:lang w:val="ru-RU"/>
        </w:rPr>
        <w:t>анная схема оказалась</w:t>
      </w:r>
      <w:r w:rsidR="003E2496">
        <w:rPr>
          <w:lang w:val="ru-RU"/>
        </w:rPr>
        <w:t xml:space="preserve"> недостаточно эффективной из</w:t>
      </w:r>
      <w:r w:rsidR="000C7DAC">
        <w:rPr>
          <w:lang w:val="ru-RU"/>
        </w:rPr>
        <w:t>-</w:t>
      </w:r>
      <w:r w:rsidR="00502483">
        <w:rPr>
          <w:lang w:val="ru-RU"/>
        </w:rPr>
        <w:t xml:space="preserve">за больших неточностей в </w:t>
      </w:r>
      <w:r w:rsidR="003E2496">
        <w:rPr>
          <w:lang w:val="ru-RU"/>
        </w:rPr>
        <w:t xml:space="preserve">процедуре </w:t>
      </w:r>
      <w:r w:rsidR="00502483">
        <w:rPr>
          <w:lang w:val="ru-RU"/>
        </w:rPr>
        <w:t xml:space="preserve">детекции саккад и определении </w:t>
      </w:r>
      <w:r w:rsidR="003E2496">
        <w:rPr>
          <w:lang w:val="ru-RU"/>
        </w:rPr>
        <w:t>их</w:t>
      </w:r>
      <w:r w:rsidR="00502483">
        <w:rPr>
          <w:lang w:val="ru-RU"/>
        </w:rPr>
        <w:t xml:space="preserve"> амплитудных параметров</w:t>
      </w:r>
      <w:r w:rsidR="003E2496">
        <w:rPr>
          <w:lang w:val="ru-RU"/>
        </w:rPr>
        <w:t>. Причина этих неточностей прежде всего в недостаточной развитости аппарата обработки сигналов ЭОГ.</w:t>
      </w:r>
      <w:r w:rsidR="00272707">
        <w:rPr>
          <w:lang w:val="ru-RU"/>
        </w:rPr>
        <w:t xml:space="preserve"> </w:t>
      </w:r>
    </w:p>
    <w:p w:rsidR="00E0323B" w:rsidRDefault="00E0323B" w:rsidP="007C3329">
      <w:pPr>
        <w:pStyle w:val="2"/>
        <w:rPr>
          <w:lang w:val="ru-RU"/>
        </w:rPr>
      </w:pPr>
      <w:bookmarkStart w:id="12" w:name="_Toc263552176"/>
      <w:r w:rsidRPr="00150BB9">
        <w:rPr>
          <w:lang w:val="ru-RU"/>
        </w:rPr>
        <w:t xml:space="preserve">2. </w:t>
      </w:r>
      <w:r w:rsidR="004668C5">
        <w:rPr>
          <w:lang w:val="ru-RU"/>
        </w:rPr>
        <w:t xml:space="preserve">1. </w:t>
      </w:r>
      <w:r>
        <w:rPr>
          <w:lang w:val="ru-RU"/>
        </w:rPr>
        <w:t xml:space="preserve">Анализ и </w:t>
      </w:r>
      <w:r w:rsidR="007C3329">
        <w:rPr>
          <w:lang w:val="ru-RU"/>
        </w:rPr>
        <w:t>подавление</w:t>
      </w:r>
      <w:r>
        <w:rPr>
          <w:lang w:val="ru-RU"/>
        </w:rPr>
        <w:t xml:space="preserve"> помех</w:t>
      </w:r>
      <w:bookmarkEnd w:id="12"/>
    </w:p>
    <w:p w:rsidR="0013193C" w:rsidRPr="0013193C" w:rsidRDefault="0013193C" w:rsidP="0013193C">
      <w:pPr>
        <w:rPr>
          <w:lang w:val="ru-RU"/>
        </w:rPr>
      </w:pPr>
    </w:p>
    <w:p w:rsidR="00E0323B" w:rsidRDefault="00E0323B" w:rsidP="00E0323B">
      <w:pPr>
        <w:rPr>
          <w:lang w:val="ru-RU"/>
        </w:rPr>
      </w:pPr>
      <w:r>
        <w:rPr>
          <w:lang w:val="ru-RU"/>
        </w:rPr>
        <w:tab/>
        <w:t>В ходе работы над eye-</w:t>
      </w:r>
      <w:r>
        <w:t>tracking</w:t>
      </w:r>
      <w:r w:rsidR="000C7DAC">
        <w:rPr>
          <w:lang w:val="ru-RU"/>
        </w:rPr>
        <w:t>-</w:t>
      </w:r>
      <w:r>
        <w:rPr>
          <w:lang w:val="ru-RU"/>
        </w:rPr>
        <w:t>системой управления компьютером с помощью глаз стало понятно, что существенные препятствия в создании в целом эффективного комплекса дет</w:t>
      </w:r>
      <w:r w:rsidR="000C7DAC">
        <w:rPr>
          <w:lang w:val="ru-RU"/>
        </w:rPr>
        <w:t>е</w:t>
      </w:r>
      <w:r>
        <w:rPr>
          <w:lang w:val="ru-RU"/>
        </w:rPr>
        <w:t>кции и интерпретации саккад создают разного рода помехи, представленные в электроокулограммах, подвергающихся обработке в режиме реального времени.</w:t>
      </w:r>
    </w:p>
    <w:p w:rsidR="00E0323B" w:rsidRDefault="00E0323B" w:rsidP="00E0323B">
      <w:pPr>
        <w:ind w:firstLine="708"/>
        <w:rPr>
          <w:lang w:val="ru-RU"/>
        </w:rPr>
      </w:pPr>
      <w:r>
        <w:rPr>
          <w:lang w:val="ru-RU"/>
        </w:rPr>
        <w:lastRenderedPageBreak/>
        <w:t xml:space="preserve"> Общей причиной появления таких помех является специфика задачи, которая подразумевает работу с сигналами с широким полезным спектром, что автоматически ведет к требованию обеспечения широкой полосы пропускания всех аппаратных фильтрующих элементов. Кроме того</w:t>
      </w:r>
      <w:r w:rsidR="005C77E3">
        <w:rPr>
          <w:lang w:val="ru-RU"/>
        </w:rPr>
        <w:t>,</w:t>
      </w:r>
      <w:r>
        <w:rPr>
          <w:lang w:val="ru-RU"/>
        </w:rPr>
        <w:t xml:space="preserve"> особенностью системы является также необходимость достаточно большого усиления сигнала в полосе пропускания с целью эффективной детекции малоамплитудных по свой природе полезных составляющих электроокулограммы, таких как предсаккадные пики и даже сами саккады. Так как эксплуатация программно-аппаратного комплекса подразумевает использование конечного прототипа в бытовых условиях без эффективного аппаратного экранирования, все это ведет в конечном итоге к постоянному «улавливанию» аппаратной частью различных вредоносных внешних сигналов, не представляющих никакого практического интереса. </w:t>
      </w:r>
    </w:p>
    <w:p w:rsidR="00E0323B" w:rsidRDefault="00E0323B" w:rsidP="00E0323B">
      <w:pPr>
        <w:rPr>
          <w:lang w:val="ru-RU"/>
        </w:rPr>
      </w:pPr>
      <w:r>
        <w:rPr>
          <w:lang w:val="ru-RU"/>
        </w:rPr>
        <w:tab/>
        <w:t>Такие сигналы могут иметь как электрическую (</w:t>
      </w:r>
      <w:r w:rsidR="00787997">
        <w:rPr>
          <w:lang w:val="ru-RU"/>
        </w:rPr>
        <w:t xml:space="preserve">например, наводки внешних </w:t>
      </w:r>
      <w:r w:rsidR="007E63EC">
        <w:rPr>
          <w:lang w:val="ru-RU"/>
        </w:rPr>
        <w:t>электромагнитных полей</w:t>
      </w:r>
      <w:r>
        <w:rPr>
          <w:lang w:val="ru-RU"/>
        </w:rPr>
        <w:t>), так и биологическую (биения сердца, высокочастотный тремор глаз) природу.</w:t>
      </w:r>
    </w:p>
    <w:p w:rsidR="00E0323B" w:rsidRDefault="00E0323B" w:rsidP="00E0323B">
      <w:pPr>
        <w:rPr>
          <w:lang w:val="ru-RU"/>
        </w:rPr>
      </w:pPr>
      <w:r>
        <w:rPr>
          <w:lang w:val="ru-RU"/>
        </w:rPr>
        <w:tab/>
        <w:t>На основании общей информации о характерных амплитудно-частотных особенностях различных помех стало ясно, что их наличие не только снижает точность опреде</w:t>
      </w:r>
      <w:r w:rsidR="0003283C">
        <w:rPr>
          <w:lang w:val="ru-RU"/>
        </w:rPr>
        <w:t>ления амплитуды и угла поворота</w:t>
      </w:r>
      <w:r>
        <w:rPr>
          <w:lang w:val="ru-RU"/>
        </w:rPr>
        <w:t xml:space="preserve"> глаза человека, но и вообще может являться причиной ложных детекций саккад (когда в действительности соответствующего движения глазного яблока не было) или, наоборот, помехи могут искажать сигнал таким образом, что программно обнаружить реальную саккаду становится практически невозможно.</w:t>
      </w:r>
    </w:p>
    <w:p w:rsidR="00E0323B" w:rsidRPr="00CF761B" w:rsidRDefault="00E0323B" w:rsidP="0003283C">
      <w:pPr>
        <w:ind w:firstLine="709"/>
        <w:rPr>
          <w:lang w:val="ru-RU"/>
        </w:rPr>
      </w:pPr>
      <w:r>
        <w:rPr>
          <w:lang w:val="ru-RU"/>
        </w:rPr>
        <w:t xml:space="preserve">Исходя из этих соображений, было решено в качестве первой  </w:t>
      </w:r>
      <w:r w:rsidR="002B25F8">
        <w:rPr>
          <w:lang w:val="ru-RU"/>
        </w:rPr>
        <w:t>цели</w:t>
      </w:r>
      <w:r>
        <w:rPr>
          <w:lang w:val="ru-RU"/>
        </w:rPr>
        <w:t xml:space="preserve"> данной дипломной работы выделить анализ и разработку </w:t>
      </w:r>
      <w:r>
        <w:rPr>
          <w:lang w:val="ru-RU"/>
        </w:rPr>
        <w:lastRenderedPageBreak/>
        <w:t xml:space="preserve">методов устранения помех различной природы в электроокулограммах в режиме реального времени. </w:t>
      </w:r>
    </w:p>
    <w:p w:rsidR="00E0323B" w:rsidRDefault="00E0323B" w:rsidP="008F3727">
      <w:pPr>
        <w:pStyle w:val="2"/>
        <w:rPr>
          <w:lang w:val="ru-RU"/>
        </w:rPr>
      </w:pPr>
    </w:p>
    <w:p w:rsidR="00270A2A" w:rsidRDefault="00270A2A" w:rsidP="005C77E3">
      <w:pPr>
        <w:pStyle w:val="2"/>
        <w:rPr>
          <w:lang w:val="ru-RU"/>
        </w:rPr>
      </w:pPr>
      <w:bookmarkStart w:id="13" w:name="_Toc263552177"/>
      <w:r w:rsidRPr="00150BB9">
        <w:rPr>
          <w:lang w:val="ru-RU"/>
        </w:rPr>
        <w:t xml:space="preserve">2. </w:t>
      </w:r>
      <w:r w:rsidR="00E0323B">
        <w:rPr>
          <w:lang w:val="ru-RU"/>
        </w:rPr>
        <w:t>2</w:t>
      </w:r>
      <w:r>
        <w:rPr>
          <w:lang w:val="ru-RU"/>
        </w:rPr>
        <w:t>.</w:t>
      </w:r>
      <w:r w:rsidR="000C7DAC">
        <w:rPr>
          <w:lang w:val="ru-RU"/>
        </w:rPr>
        <w:t xml:space="preserve"> </w:t>
      </w:r>
      <w:r>
        <w:rPr>
          <w:lang w:val="ru-RU"/>
        </w:rPr>
        <w:t>Разработка дискретизирующего фильтра</w:t>
      </w:r>
      <w:r w:rsidR="008F3727">
        <w:rPr>
          <w:lang w:val="ru-RU"/>
        </w:rPr>
        <w:t xml:space="preserve"> саккад</w:t>
      </w:r>
      <w:bookmarkEnd w:id="13"/>
    </w:p>
    <w:p w:rsidR="00270A2A" w:rsidRDefault="00270A2A" w:rsidP="008F5D73">
      <w:pPr>
        <w:pStyle w:val="aff3"/>
        <w:spacing w:before="0" w:beforeAutospacing="0" w:after="0" w:afterAutospacing="0" w:line="360" w:lineRule="auto"/>
        <w:rPr>
          <w:rFonts w:eastAsiaTheme="minorEastAsia"/>
          <w:spacing w:val="20"/>
          <w:sz w:val="28"/>
          <w:lang w:eastAsia="en-US" w:bidi="en-US"/>
        </w:rPr>
      </w:pPr>
    </w:p>
    <w:p w:rsidR="008F5D73" w:rsidRPr="00837FE3" w:rsidRDefault="00E0323B" w:rsidP="0003283C">
      <w:pPr>
        <w:pStyle w:val="aff3"/>
        <w:spacing w:before="0" w:beforeAutospacing="0" w:after="0" w:afterAutospacing="0" w:line="360" w:lineRule="auto"/>
        <w:ind w:firstLine="709"/>
        <w:rPr>
          <w:rFonts w:eastAsiaTheme="minorEastAsia"/>
          <w:spacing w:val="20"/>
          <w:sz w:val="28"/>
          <w:lang w:eastAsia="en-US" w:bidi="en-US"/>
        </w:rPr>
      </w:pPr>
      <w:r>
        <w:rPr>
          <w:rFonts w:eastAsiaTheme="minorEastAsia"/>
          <w:spacing w:val="20"/>
          <w:sz w:val="28"/>
          <w:lang w:eastAsia="en-US" w:bidi="en-US"/>
        </w:rPr>
        <w:t>Второй</w:t>
      </w:r>
      <w:r w:rsidR="008F5D73">
        <w:rPr>
          <w:rFonts w:eastAsiaTheme="minorEastAsia"/>
          <w:spacing w:val="20"/>
          <w:sz w:val="28"/>
          <w:lang w:eastAsia="en-US" w:bidi="en-US"/>
        </w:rPr>
        <w:t xml:space="preserve"> </w:t>
      </w:r>
      <w:r w:rsidR="002B25F8">
        <w:rPr>
          <w:rFonts w:eastAsiaTheme="minorEastAsia"/>
          <w:spacing w:val="20"/>
          <w:sz w:val="28"/>
          <w:lang w:eastAsia="en-US" w:bidi="en-US"/>
        </w:rPr>
        <w:t>целью</w:t>
      </w:r>
      <w:r w:rsidR="008F5D73" w:rsidRPr="008F5D73">
        <w:rPr>
          <w:rFonts w:eastAsiaTheme="minorEastAsia"/>
          <w:spacing w:val="20"/>
          <w:sz w:val="28"/>
          <w:lang w:eastAsia="en-US" w:bidi="en-US"/>
        </w:rPr>
        <w:t xml:space="preserve"> данной </w:t>
      </w:r>
      <w:r w:rsidR="00261E1D">
        <w:rPr>
          <w:rFonts w:eastAsiaTheme="minorEastAsia"/>
          <w:spacing w:val="20"/>
          <w:sz w:val="28"/>
          <w:lang w:eastAsia="en-US" w:bidi="en-US"/>
        </w:rPr>
        <w:t xml:space="preserve">дипломной </w:t>
      </w:r>
      <w:r w:rsidR="008F5D73" w:rsidRPr="008F5D73">
        <w:rPr>
          <w:rFonts w:eastAsiaTheme="minorEastAsia"/>
          <w:spacing w:val="20"/>
          <w:sz w:val="28"/>
          <w:lang w:eastAsia="en-US" w:bidi="en-US"/>
        </w:rPr>
        <w:t xml:space="preserve">работы была выбрана разработка дискретизирующего фильтра на основе «детектора ступеней» </w:t>
      </w:r>
      <w:r w:rsidR="00270A2A">
        <w:rPr>
          <w:rFonts w:eastAsiaTheme="minorEastAsia"/>
          <w:spacing w:val="20"/>
          <w:sz w:val="28"/>
          <w:lang w:eastAsia="en-US" w:bidi="en-US"/>
        </w:rPr>
        <w:t xml:space="preserve">для комплексной обработки </w:t>
      </w:r>
      <w:r w:rsidR="008F5D73" w:rsidRPr="008F5D73">
        <w:rPr>
          <w:rFonts w:eastAsiaTheme="minorEastAsia"/>
          <w:spacing w:val="20"/>
          <w:sz w:val="28"/>
          <w:lang w:eastAsia="en-US" w:bidi="en-US"/>
        </w:rPr>
        <w:t xml:space="preserve">сигналов ЭОГ. На вход такого фильтра должны поступать </w:t>
      </w:r>
      <w:r w:rsidR="00270A2A">
        <w:rPr>
          <w:rFonts w:eastAsiaTheme="minorEastAsia"/>
          <w:spacing w:val="20"/>
          <w:sz w:val="28"/>
          <w:lang w:eastAsia="en-US" w:bidi="en-US"/>
        </w:rPr>
        <w:t>сигналы</w:t>
      </w:r>
      <w:r w:rsidR="008F5D73" w:rsidRPr="008F5D73">
        <w:rPr>
          <w:rFonts w:eastAsiaTheme="minorEastAsia"/>
          <w:spacing w:val="20"/>
          <w:sz w:val="28"/>
          <w:lang w:eastAsia="en-US" w:bidi="en-US"/>
        </w:rPr>
        <w:t xml:space="preserve"> ЭОГ, подвергнутые цифровой фильтрации при помощи динамического сглаживающего экспоненциального фильтра, в виде массивов значений функции, описывающей зависимости величин </w:t>
      </w:r>
      <w:r w:rsidR="00261E1D">
        <w:rPr>
          <w:rFonts w:eastAsiaTheme="minorEastAsia"/>
          <w:spacing w:val="20"/>
          <w:sz w:val="28"/>
          <w:lang w:eastAsia="en-US" w:bidi="en-US"/>
        </w:rPr>
        <w:t>бросков потенциалов от времени (о</w:t>
      </w:r>
      <w:r w:rsidR="008F5D73" w:rsidRPr="008F5D73">
        <w:rPr>
          <w:rFonts w:eastAsiaTheme="minorEastAsia"/>
          <w:spacing w:val="20"/>
          <w:sz w:val="28"/>
          <w:lang w:eastAsia="en-US" w:bidi="en-US"/>
        </w:rPr>
        <w:t xml:space="preserve">бработанные экспоненциальным фильтром графики ЭОГ показаны на </w:t>
      </w:r>
      <w:r w:rsidR="00515389">
        <w:rPr>
          <w:rFonts w:eastAsiaTheme="minorEastAsia"/>
          <w:spacing w:val="20"/>
          <w:sz w:val="28"/>
          <w:lang w:eastAsia="en-US" w:bidi="en-US"/>
        </w:rPr>
        <w:t>р</w:t>
      </w:r>
      <w:r w:rsidR="008F5D73" w:rsidRPr="008F5D73">
        <w:rPr>
          <w:rFonts w:eastAsiaTheme="minorEastAsia"/>
          <w:spacing w:val="20"/>
          <w:sz w:val="28"/>
          <w:lang w:eastAsia="en-US" w:bidi="en-US"/>
        </w:rPr>
        <w:t>ис.</w:t>
      </w:r>
      <w:r w:rsidR="00515389">
        <w:rPr>
          <w:rFonts w:eastAsiaTheme="minorEastAsia"/>
          <w:spacing w:val="20"/>
          <w:sz w:val="28"/>
          <w:lang w:eastAsia="en-US" w:bidi="en-US"/>
        </w:rPr>
        <w:t xml:space="preserve"> </w:t>
      </w:r>
      <w:r w:rsidR="00837FE3">
        <w:rPr>
          <w:rFonts w:eastAsiaTheme="minorEastAsia"/>
          <w:spacing w:val="20"/>
          <w:sz w:val="28"/>
          <w:lang w:eastAsia="en-US" w:bidi="en-US"/>
        </w:rPr>
        <w:t>8</w:t>
      </w:r>
      <w:r w:rsidR="00261E1D">
        <w:rPr>
          <w:rFonts w:eastAsiaTheme="minorEastAsia"/>
          <w:spacing w:val="20"/>
          <w:sz w:val="28"/>
          <w:lang w:eastAsia="en-US" w:bidi="en-US"/>
        </w:rPr>
        <w:t>)</w:t>
      </w:r>
      <w:r w:rsidR="008F5D73" w:rsidRPr="008F5D73">
        <w:rPr>
          <w:rFonts w:eastAsiaTheme="minorEastAsia"/>
          <w:spacing w:val="20"/>
          <w:sz w:val="28"/>
          <w:lang w:eastAsia="en-US" w:bidi="en-US"/>
        </w:rPr>
        <w:t>.</w:t>
      </w:r>
      <w:r w:rsidR="00261E1D">
        <w:rPr>
          <w:rFonts w:eastAsiaTheme="minorEastAsia"/>
          <w:spacing w:val="20"/>
          <w:sz w:val="28"/>
          <w:lang w:eastAsia="en-US" w:bidi="en-US"/>
        </w:rPr>
        <w:t xml:space="preserve"> </w:t>
      </w:r>
      <w:r w:rsidR="008F5D73" w:rsidRPr="008F5D73">
        <w:rPr>
          <w:rFonts w:eastAsiaTheme="minorEastAsia"/>
          <w:spacing w:val="20"/>
          <w:sz w:val="28"/>
          <w:lang w:eastAsia="en-US" w:bidi="en-US"/>
        </w:rPr>
        <w:t xml:space="preserve">Результатом работы дискретизирующего фильтра должны были стать графики </w:t>
      </w:r>
      <w:r w:rsidR="00F93B4D">
        <w:rPr>
          <w:rFonts w:eastAsiaTheme="minorEastAsia"/>
          <w:spacing w:val="20"/>
          <w:sz w:val="28"/>
          <w:lang w:eastAsia="en-US" w:bidi="en-US"/>
        </w:rPr>
        <w:t>с участками, соответствующим</w:t>
      </w:r>
      <w:r w:rsidR="004E1F4D">
        <w:rPr>
          <w:rFonts w:eastAsiaTheme="minorEastAsia"/>
          <w:spacing w:val="20"/>
          <w:sz w:val="28"/>
          <w:lang w:eastAsia="en-US" w:bidi="en-US"/>
        </w:rPr>
        <w:t>и</w:t>
      </w:r>
      <w:r w:rsidR="00F93B4D">
        <w:rPr>
          <w:rFonts w:eastAsiaTheme="minorEastAsia"/>
          <w:spacing w:val="20"/>
          <w:sz w:val="28"/>
          <w:lang w:eastAsia="en-US" w:bidi="en-US"/>
        </w:rPr>
        <w:t xml:space="preserve"> саккадическим движениям глаз, которые должны </w:t>
      </w:r>
      <w:r w:rsidR="008F5D73" w:rsidRPr="008F5D73">
        <w:rPr>
          <w:rFonts w:eastAsiaTheme="minorEastAsia"/>
          <w:spacing w:val="20"/>
          <w:sz w:val="28"/>
          <w:lang w:eastAsia="en-US" w:bidi="en-US"/>
        </w:rPr>
        <w:t xml:space="preserve">быть преобразованы к такому виду, что передний фронт </w:t>
      </w:r>
      <w:r w:rsidR="004E1F4D">
        <w:rPr>
          <w:rFonts w:eastAsiaTheme="minorEastAsia"/>
          <w:spacing w:val="20"/>
          <w:sz w:val="28"/>
          <w:lang w:eastAsia="en-US" w:bidi="en-US"/>
        </w:rPr>
        <w:t xml:space="preserve">возмущения </w:t>
      </w:r>
      <w:r w:rsidR="008F5D73" w:rsidRPr="008F5D73">
        <w:rPr>
          <w:rFonts w:eastAsiaTheme="minorEastAsia"/>
          <w:spacing w:val="20"/>
          <w:sz w:val="28"/>
          <w:lang w:eastAsia="en-US" w:bidi="en-US"/>
        </w:rPr>
        <w:t xml:space="preserve">представлял бы </w:t>
      </w:r>
      <w:r w:rsidR="004E1F4D">
        <w:rPr>
          <w:rFonts w:eastAsiaTheme="minorEastAsia"/>
          <w:spacing w:val="20"/>
          <w:sz w:val="28"/>
          <w:lang w:eastAsia="en-US" w:bidi="en-US"/>
        </w:rPr>
        <w:t xml:space="preserve">собой </w:t>
      </w:r>
      <w:r w:rsidR="008F5D73" w:rsidRPr="008F5D73">
        <w:rPr>
          <w:rFonts w:eastAsiaTheme="minorEastAsia"/>
          <w:spacing w:val="20"/>
          <w:sz w:val="28"/>
          <w:lang w:eastAsia="en-US" w:bidi="en-US"/>
        </w:rPr>
        <w:t>ступенчатую монотонную функцию с регулируемой длиной ступеней (горизонтальных участков), скорость роста которой зависела бы от резкости движения глаз; задний фронт бы игнорировался (сводился на ноль), и экстремум на таком участке графика определялся бы амплитудой текущего движения глазных яблок.</w:t>
      </w:r>
      <w:r w:rsidR="00F93B4D">
        <w:rPr>
          <w:rFonts w:eastAsiaTheme="minorEastAsia"/>
          <w:spacing w:val="20"/>
          <w:sz w:val="28"/>
          <w:lang w:eastAsia="en-US" w:bidi="en-US"/>
        </w:rPr>
        <w:t xml:space="preserve"> О</w:t>
      </w:r>
      <w:r w:rsidR="00F93B4D" w:rsidRPr="008F5D73">
        <w:rPr>
          <w:rFonts w:eastAsiaTheme="minorEastAsia"/>
          <w:spacing w:val="20"/>
          <w:sz w:val="28"/>
          <w:lang w:eastAsia="en-US" w:bidi="en-US"/>
        </w:rPr>
        <w:t>стальные возмущения</w:t>
      </w:r>
      <w:r>
        <w:rPr>
          <w:rFonts w:eastAsiaTheme="minorEastAsia"/>
          <w:spacing w:val="20"/>
          <w:sz w:val="28"/>
          <w:lang w:eastAsia="en-US" w:bidi="en-US"/>
        </w:rPr>
        <w:t xml:space="preserve"> (прежде всего низкочастотные помехи,</w:t>
      </w:r>
      <w:r w:rsidR="004E0E63">
        <w:rPr>
          <w:rFonts w:eastAsiaTheme="minorEastAsia"/>
          <w:spacing w:val="20"/>
          <w:sz w:val="28"/>
          <w:lang w:eastAsia="en-US" w:bidi="en-US"/>
        </w:rPr>
        <w:t xml:space="preserve"> не устраненные на предыдущих этапах фильтрации и поэтому </w:t>
      </w:r>
      <w:r>
        <w:rPr>
          <w:rFonts w:eastAsiaTheme="minorEastAsia"/>
          <w:spacing w:val="20"/>
          <w:sz w:val="28"/>
          <w:lang w:eastAsia="en-US" w:bidi="en-US"/>
        </w:rPr>
        <w:t xml:space="preserve"> </w:t>
      </w:r>
      <w:r w:rsidR="004E0E63">
        <w:rPr>
          <w:rFonts w:eastAsiaTheme="minorEastAsia"/>
          <w:spacing w:val="20"/>
          <w:sz w:val="28"/>
          <w:lang w:eastAsia="en-US" w:bidi="en-US"/>
        </w:rPr>
        <w:t>представленные на входных сигналах данного фильтра</w:t>
      </w:r>
      <w:r>
        <w:rPr>
          <w:rFonts w:eastAsiaTheme="minorEastAsia"/>
          <w:spacing w:val="20"/>
          <w:sz w:val="28"/>
          <w:lang w:eastAsia="en-US" w:bidi="en-US"/>
        </w:rPr>
        <w:t>)</w:t>
      </w:r>
      <w:r w:rsidR="00F93B4D">
        <w:rPr>
          <w:rFonts w:eastAsiaTheme="minorEastAsia"/>
          <w:spacing w:val="20"/>
          <w:sz w:val="28"/>
          <w:lang w:eastAsia="en-US" w:bidi="en-US"/>
        </w:rPr>
        <w:t xml:space="preserve"> должны быть устранены </w:t>
      </w:r>
      <w:r w:rsidR="00F93B4D" w:rsidRPr="008F5D73">
        <w:rPr>
          <w:rFonts w:eastAsiaTheme="minorEastAsia"/>
          <w:spacing w:val="20"/>
          <w:sz w:val="28"/>
          <w:lang w:eastAsia="en-US" w:bidi="en-US"/>
        </w:rPr>
        <w:t>(в соответствующие временные промежутки значения</w:t>
      </w:r>
      <w:r w:rsidR="004F2471">
        <w:rPr>
          <w:rFonts w:eastAsiaTheme="minorEastAsia"/>
          <w:spacing w:val="20"/>
          <w:sz w:val="28"/>
          <w:lang w:eastAsia="en-US" w:bidi="en-US"/>
        </w:rPr>
        <w:t xml:space="preserve"> функции должны быть обнулены).</w:t>
      </w:r>
      <w:r w:rsidR="00821A41">
        <w:rPr>
          <w:rFonts w:eastAsiaTheme="minorEastAsia"/>
          <w:spacing w:val="20"/>
          <w:sz w:val="28"/>
          <w:lang w:eastAsia="en-US" w:bidi="en-US"/>
        </w:rPr>
        <w:t xml:space="preserve"> Требование </w:t>
      </w:r>
      <w:r w:rsidR="00821A41">
        <w:rPr>
          <w:rFonts w:eastAsiaTheme="minorEastAsia"/>
          <w:spacing w:val="20"/>
          <w:sz w:val="28"/>
          <w:lang w:eastAsia="en-US" w:bidi="en-US"/>
        </w:rPr>
        <w:lastRenderedPageBreak/>
        <w:t xml:space="preserve">ступенчатости переднего фронта объясняется </w:t>
      </w:r>
      <w:r w:rsidR="00095717">
        <w:rPr>
          <w:rFonts w:eastAsiaTheme="minorEastAsia"/>
          <w:spacing w:val="20"/>
          <w:sz w:val="28"/>
          <w:lang w:eastAsia="en-US" w:bidi="en-US"/>
        </w:rPr>
        <w:t xml:space="preserve">принципами общей концепции работы программно-аппаратного комплекса в режиме реального времени: </w:t>
      </w:r>
      <w:r w:rsidR="00821A41">
        <w:rPr>
          <w:rFonts w:eastAsiaTheme="minorEastAsia"/>
          <w:spacing w:val="20"/>
          <w:sz w:val="28"/>
          <w:lang w:eastAsia="en-US" w:bidi="en-US"/>
        </w:rPr>
        <w:t xml:space="preserve">на этапе </w:t>
      </w:r>
      <w:r w:rsidR="00095717">
        <w:rPr>
          <w:rFonts w:eastAsiaTheme="minorEastAsia"/>
          <w:spacing w:val="20"/>
          <w:sz w:val="28"/>
          <w:lang w:eastAsia="en-US" w:bidi="en-US"/>
        </w:rPr>
        <w:t xml:space="preserve">исполнения </w:t>
      </w:r>
      <w:r w:rsidR="00CE1D13">
        <w:rPr>
          <w:rFonts w:eastAsiaTheme="minorEastAsia"/>
          <w:spacing w:val="20"/>
          <w:sz w:val="28"/>
          <w:lang w:eastAsia="en-US" w:bidi="en-US"/>
        </w:rPr>
        <w:t>алгоритмов</w:t>
      </w:r>
      <w:r w:rsidR="00821A41">
        <w:rPr>
          <w:rFonts w:eastAsiaTheme="minorEastAsia"/>
          <w:spacing w:val="20"/>
          <w:sz w:val="28"/>
          <w:lang w:eastAsia="en-US" w:bidi="en-US"/>
        </w:rPr>
        <w:t xml:space="preserve"> </w:t>
      </w:r>
      <w:r w:rsidR="00CE1D13">
        <w:rPr>
          <w:rFonts w:eastAsiaTheme="minorEastAsia"/>
          <w:spacing w:val="20"/>
          <w:sz w:val="28"/>
          <w:lang w:eastAsia="en-US" w:bidi="en-US"/>
        </w:rPr>
        <w:t>перемещения</w:t>
      </w:r>
      <w:r w:rsidR="00821A41">
        <w:rPr>
          <w:rFonts w:eastAsiaTheme="minorEastAsia"/>
          <w:spacing w:val="20"/>
          <w:sz w:val="28"/>
          <w:lang w:eastAsia="en-US" w:bidi="en-US"/>
        </w:rPr>
        <w:t xml:space="preserve"> курсора </w:t>
      </w:r>
      <w:r w:rsidR="00095717">
        <w:rPr>
          <w:rFonts w:eastAsiaTheme="minorEastAsia"/>
          <w:spacing w:val="20"/>
          <w:sz w:val="28"/>
          <w:lang w:eastAsia="en-US" w:bidi="en-US"/>
        </w:rPr>
        <w:t>необходимо</w:t>
      </w:r>
      <w:r w:rsidR="00821A41">
        <w:rPr>
          <w:rFonts w:eastAsiaTheme="minorEastAsia"/>
          <w:spacing w:val="20"/>
          <w:sz w:val="28"/>
          <w:lang w:eastAsia="en-US" w:bidi="en-US"/>
        </w:rPr>
        <w:t xml:space="preserve"> отслеживать</w:t>
      </w:r>
      <w:r w:rsidR="004F2471">
        <w:rPr>
          <w:rFonts w:eastAsiaTheme="minorEastAsia"/>
          <w:spacing w:val="20"/>
          <w:sz w:val="28"/>
          <w:lang w:eastAsia="en-US" w:bidi="en-US"/>
        </w:rPr>
        <w:t xml:space="preserve"> </w:t>
      </w:r>
      <w:r w:rsidR="00095717">
        <w:rPr>
          <w:rFonts w:eastAsiaTheme="minorEastAsia"/>
          <w:spacing w:val="20"/>
          <w:sz w:val="28"/>
          <w:lang w:eastAsia="en-US" w:bidi="en-US"/>
        </w:rPr>
        <w:t xml:space="preserve">непрерывный рост саккады, а не только ее конечные амплитудные характеристики. </w:t>
      </w:r>
      <w:r w:rsidR="00F56EBF">
        <w:rPr>
          <w:rFonts w:eastAsiaTheme="minorEastAsia"/>
          <w:spacing w:val="20"/>
          <w:sz w:val="28"/>
          <w:lang w:eastAsia="en-US" w:bidi="en-US"/>
        </w:rPr>
        <w:t>Данный фильтр проектировался как завершающий этап обработки Э</w:t>
      </w:r>
      <w:r w:rsidR="0081248B">
        <w:rPr>
          <w:rFonts w:eastAsiaTheme="minorEastAsia"/>
          <w:spacing w:val="20"/>
          <w:sz w:val="28"/>
          <w:lang w:eastAsia="en-US" w:bidi="en-US"/>
        </w:rPr>
        <w:t xml:space="preserve">ОГ, на выходе которого получается сигнал, по которому непосредственно восстанавливаются амплитуды и углы поворота глазных яблок. </w:t>
      </w:r>
    </w:p>
    <w:p w:rsidR="00E829B8" w:rsidRPr="003C753E" w:rsidRDefault="00E829B8" w:rsidP="003C753E">
      <w:pPr>
        <w:rPr>
          <w:rFonts w:cs="Arial"/>
          <w:color w:val="000000"/>
          <w:szCs w:val="28"/>
          <w:lang w:val="ru-RU"/>
        </w:rPr>
      </w:pPr>
    </w:p>
    <w:p w:rsidR="003C753E" w:rsidRPr="003E2496" w:rsidRDefault="000D2AC6" w:rsidP="003E2496">
      <w:pPr>
        <w:rPr>
          <w:lang w:val="ru-RU"/>
        </w:rPr>
      </w:pPr>
      <w:r>
        <w:rPr>
          <w:rFonts w:cs="Arial"/>
          <w:noProof/>
          <w:color w:val="000000"/>
          <w:szCs w:val="28"/>
          <w:lang w:val="ru-RU" w:eastAsia="ru-RU" w:bidi="ar-SA"/>
        </w:rPr>
        <w:drawing>
          <wp:inline distT="0" distB="0" distL="0" distR="0">
            <wp:extent cx="5934075" cy="3057525"/>
            <wp:effectExtent l="19050" t="0" r="9525" b="0"/>
            <wp:docPr id="7" name="Рисунок 7" descr="эксп филь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ксп фильтр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E3" w:rsidRDefault="003C37BE" w:rsidP="00837FE3">
      <w:pPr>
        <w:pStyle w:val="aff3"/>
        <w:spacing w:before="0" w:beforeAutospacing="0" w:after="0" w:afterAutospacing="0" w:line="360" w:lineRule="auto"/>
        <w:rPr>
          <w:rFonts w:eastAsiaTheme="minorEastAsia"/>
          <w:spacing w:val="20"/>
          <w:sz w:val="28"/>
          <w:lang w:eastAsia="en-US" w:bidi="en-US"/>
        </w:rPr>
      </w:pPr>
      <w:r>
        <w:rPr>
          <w:rFonts w:eastAsiaTheme="minorEastAsia"/>
          <w:noProof/>
          <w:spacing w:val="20"/>
          <w:sz w:val="28"/>
        </w:rPr>
        <w:pict>
          <v:shape id="_x0000_s1071" type="#_x0000_t202" style="position:absolute;left:0;text-align:left;margin-left:3.15pt;margin-top:4.8pt;width:473pt;height:24.3pt;z-index:251702272" stroked="f">
            <v:textbox style="mso-next-textbox:#_x0000_s1071" inset="0,0,0,0">
              <w:txbxContent>
                <w:p w:rsidR="00821A3D" w:rsidRPr="00E829B8" w:rsidRDefault="00821A3D" w:rsidP="00837FE3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8</w:t>
                  </w:r>
                  <w:r w:rsidRPr="004F183E">
                    <w:rPr>
                      <w:i/>
                      <w:sz w:val="24"/>
                      <w:lang w:val="ru-RU"/>
                    </w:rPr>
                    <w:t xml:space="preserve">. </w:t>
                  </w:r>
                  <w:r>
                    <w:rPr>
                      <w:rFonts w:cs="Arial"/>
                      <w:i/>
                      <w:color w:val="000000"/>
                      <w:sz w:val="24"/>
                      <w:lang w:val="ru-RU"/>
                    </w:rPr>
                    <w:t>Результат работы экспоненциальногоо сглаживающего фильтра</w:t>
                  </w:r>
                </w:p>
              </w:txbxContent>
            </v:textbox>
            <w10:wrap type="square" side="left"/>
          </v:shape>
        </w:pict>
      </w:r>
    </w:p>
    <w:p w:rsidR="00837FE3" w:rsidRDefault="00837FE3" w:rsidP="00837FE3">
      <w:pPr>
        <w:pStyle w:val="aff3"/>
        <w:spacing w:before="0" w:beforeAutospacing="0" w:after="0" w:afterAutospacing="0" w:line="360" w:lineRule="auto"/>
        <w:rPr>
          <w:rFonts w:eastAsiaTheme="minorEastAsia"/>
          <w:spacing w:val="20"/>
          <w:sz w:val="28"/>
          <w:lang w:eastAsia="en-US" w:bidi="en-US"/>
        </w:rPr>
      </w:pPr>
    </w:p>
    <w:p w:rsidR="00837FE3" w:rsidRPr="00837FE3" w:rsidRDefault="00270A2A" w:rsidP="0003283C">
      <w:pPr>
        <w:pStyle w:val="aff3"/>
        <w:spacing w:before="0" w:beforeAutospacing="0" w:after="0" w:afterAutospacing="0" w:line="360" w:lineRule="auto"/>
        <w:ind w:firstLine="709"/>
        <w:rPr>
          <w:rFonts w:eastAsiaTheme="minorEastAsia"/>
          <w:spacing w:val="20"/>
          <w:sz w:val="28"/>
          <w:lang w:eastAsia="en-US" w:bidi="en-US"/>
        </w:rPr>
      </w:pPr>
      <w:r w:rsidRPr="00270A2A">
        <w:rPr>
          <w:rFonts w:eastAsiaTheme="minorEastAsia"/>
          <w:spacing w:val="20"/>
          <w:sz w:val="28"/>
          <w:lang w:eastAsia="en-US" w:bidi="en-US"/>
        </w:rPr>
        <w:t xml:space="preserve">В качестве важнейшего требования к фильтру была предъявлена необходимость работы алгоритма фильтра в режиме реального времени, то есть по ходу формирования ЭОГ и фильтрации ее экспоненциальным фильтром (который также отрабатывает «на ходу»). Далее, отфильтрованные таким образом сигналы должны были анализироваться следующим узлом системы </w:t>
      </w:r>
      <w:r w:rsidRPr="00270A2A">
        <w:rPr>
          <w:rFonts w:eastAsiaTheme="minorEastAsia"/>
          <w:spacing w:val="20"/>
          <w:sz w:val="28"/>
          <w:lang w:eastAsia="en-US" w:bidi="en-US"/>
        </w:rPr>
        <w:lastRenderedPageBreak/>
        <w:t>на предмет взаимного расположения ступеней в рамках каждого ненулевого участка графиков. После этого на основе полученных результатов в режиме реального времени оставалось устанавливать амплитуду и направление движения глазных яблок испытуемого</w:t>
      </w:r>
      <w:r w:rsidR="00C54B9B">
        <w:rPr>
          <w:rFonts w:eastAsiaTheme="minorEastAsia"/>
          <w:spacing w:val="20"/>
          <w:sz w:val="28"/>
          <w:lang w:eastAsia="en-US" w:bidi="en-US"/>
        </w:rPr>
        <w:t xml:space="preserve"> и</w:t>
      </w:r>
      <w:r w:rsidRPr="00270A2A">
        <w:rPr>
          <w:rFonts w:eastAsiaTheme="minorEastAsia"/>
          <w:spacing w:val="20"/>
          <w:sz w:val="28"/>
          <w:lang w:eastAsia="en-US" w:bidi="en-US"/>
        </w:rPr>
        <w:t xml:space="preserve"> классифицировать эти данные</w:t>
      </w:r>
      <w:r w:rsidR="00C54B9B">
        <w:rPr>
          <w:rFonts w:eastAsiaTheme="minorEastAsia"/>
          <w:spacing w:val="20"/>
          <w:sz w:val="28"/>
          <w:lang w:eastAsia="en-US" w:bidi="en-US"/>
        </w:rPr>
        <w:t>.</w:t>
      </w:r>
      <w:r w:rsidR="00837FE3">
        <w:rPr>
          <w:rFonts w:eastAsiaTheme="minorEastAsia"/>
          <w:spacing w:val="20"/>
          <w:sz w:val="28"/>
          <w:lang w:eastAsia="en-US" w:bidi="en-US"/>
        </w:rPr>
        <w:br w:type="page"/>
      </w:r>
    </w:p>
    <w:p w:rsidR="008F3727" w:rsidRDefault="008F3727" w:rsidP="00EF5745">
      <w:pPr>
        <w:pStyle w:val="1"/>
        <w:rPr>
          <w:lang w:val="ru-RU"/>
        </w:rPr>
      </w:pPr>
      <w:bookmarkStart w:id="14" w:name="_Toc263552178"/>
      <w:r w:rsidRPr="008F3727">
        <w:rPr>
          <w:lang w:val="ru-RU"/>
        </w:rPr>
        <w:lastRenderedPageBreak/>
        <w:t>3. Реализация</w:t>
      </w:r>
      <w:bookmarkEnd w:id="14"/>
    </w:p>
    <w:p w:rsidR="00EF5745" w:rsidRPr="00EF5745" w:rsidRDefault="00EF5745" w:rsidP="00EF5745">
      <w:pPr>
        <w:rPr>
          <w:lang w:val="ru-RU"/>
        </w:rPr>
      </w:pPr>
    </w:p>
    <w:p w:rsidR="00A4488D" w:rsidRDefault="000B1A55" w:rsidP="001F24EC">
      <w:pPr>
        <w:pStyle w:val="2"/>
        <w:rPr>
          <w:lang w:val="ru-RU"/>
        </w:rPr>
      </w:pPr>
      <w:bookmarkStart w:id="15" w:name="_Toc263552179"/>
      <w:r>
        <w:rPr>
          <w:lang w:val="ru-RU"/>
        </w:rPr>
        <w:t>3.</w:t>
      </w:r>
      <w:r w:rsidR="002608B8">
        <w:rPr>
          <w:lang w:val="ru-RU"/>
        </w:rPr>
        <w:t>1</w:t>
      </w:r>
      <w:r w:rsidR="00A70B0D">
        <w:rPr>
          <w:lang w:val="ru-RU"/>
        </w:rPr>
        <w:t>.</w:t>
      </w:r>
      <w:r w:rsidR="00E72C8B">
        <w:rPr>
          <w:lang w:val="ru-RU"/>
        </w:rPr>
        <w:t xml:space="preserve"> Анализ </w:t>
      </w:r>
      <w:r w:rsidR="00A6387C">
        <w:rPr>
          <w:lang w:val="ru-RU"/>
        </w:rPr>
        <w:t xml:space="preserve">и устранение </w:t>
      </w:r>
      <w:r w:rsidR="00E72C8B">
        <w:rPr>
          <w:lang w:val="ru-RU"/>
        </w:rPr>
        <w:t>помех</w:t>
      </w:r>
      <w:bookmarkEnd w:id="15"/>
    </w:p>
    <w:p w:rsidR="006B6EAA" w:rsidRPr="006B6EAA" w:rsidRDefault="006B6EAA" w:rsidP="006B6EAA">
      <w:pPr>
        <w:rPr>
          <w:lang w:val="ru-RU"/>
        </w:rPr>
      </w:pPr>
    </w:p>
    <w:p w:rsidR="00A6387C" w:rsidRDefault="002608B8" w:rsidP="0041721E">
      <w:pPr>
        <w:pStyle w:val="3"/>
        <w:rPr>
          <w:lang w:val="ru-RU"/>
        </w:rPr>
      </w:pPr>
      <w:bookmarkStart w:id="16" w:name="_Toc263552180"/>
      <w:r>
        <w:rPr>
          <w:lang w:val="ru-RU"/>
        </w:rPr>
        <w:t>3.1</w:t>
      </w:r>
      <w:r w:rsidR="00A6387C">
        <w:rPr>
          <w:lang w:val="ru-RU"/>
        </w:rPr>
        <w:t xml:space="preserve">.1. Спектральный анализ </w:t>
      </w:r>
      <w:r w:rsidR="0075548E">
        <w:rPr>
          <w:lang w:val="ru-RU"/>
        </w:rPr>
        <w:t xml:space="preserve">спокойных участков </w:t>
      </w:r>
      <w:r w:rsidR="00A6387C">
        <w:rPr>
          <w:lang w:val="ru-RU"/>
        </w:rPr>
        <w:t>электро</w:t>
      </w:r>
      <w:r w:rsidR="0041721E">
        <w:rPr>
          <w:lang w:val="ru-RU"/>
        </w:rPr>
        <w:t>о</w:t>
      </w:r>
      <w:r w:rsidR="00A6387C">
        <w:rPr>
          <w:lang w:val="ru-RU"/>
        </w:rPr>
        <w:t>кулограмм</w:t>
      </w:r>
      <w:bookmarkEnd w:id="16"/>
    </w:p>
    <w:p w:rsidR="00A4488D" w:rsidRPr="00A4488D" w:rsidRDefault="00A4488D" w:rsidP="00A4488D">
      <w:pPr>
        <w:rPr>
          <w:lang w:val="ru-RU"/>
        </w:rPr>
      </w:pPr>
    </w:p>
    <w:p w:rsidR="0041721E" w:rsidRDefault="0075548E" w:rsidP="0041721E">
      <w:pPr>
        <w:rPr>
          <w:lang w:val="ru-RU"/>
        </w:rPr>
      </w:pPr>
      <w:r>
        <w:rPr>
          <w:lang w:val="ru-RU"/>
        </w:rPr>
        <w:tab/>
        <w:t xml:space="preserve">На первом этапе была проведена работа по </w:t>
      </w:r>
      <w:r w:rsidR="0041721E">
        <w:rPr>
          <w:lang w:val="ru-RU"/>
        </w:rPr>
        <w:t>определени</w:t>
      </w:r>
      <w:r>
        <w:rPr>
          <w:lang w:val="ru-RU"/>
        </w:rPr>
        <w:t>ю</w:t>
      </w:r>
      <w:r w:rsidR="0041721E">
        <w:rPr>
          <w:lang w:val="ru-RU"/>
        </w:rPr>
        <w:t xml:space="preserve"> характера </w:t>
      </w:r>
      <w:r>
        <w:rPr>
          <w:lang w:val="ru-RU"/>
        </w:rPr>
        <w:t xml:space="preserve">постоянных </w:t>
      </w:r>
      <w:r w:rsidR="0041721E">
        <w:rPr>
          <w:lang w:val="ru-RU"/>
        </w:rPr>
        <w:t>помех и</w:t>
      </w:r>
      <w:r>
        <w:rPr>
          <w:lang w:val="ru-RU"/>
        </w:rPr>
        <w:t xml:space="preserve"> их</w:t>
      </w:r>
      <w:r w:rsidR="0041721E">
        <w:rPr>
          <w:lang w:val="ru-RU"/>
        </w:rPr>
        <w:t xml:space="preserve"> амплитудно-частотных характеристик</w:t>
      </w:r>
      <w:r>
        <w:rPr>
          <w:lang w:val="ru-RU"/>
        </w:rPr>
        <w:t xml:space="preserve">.  Особенностью этих помех является тот факт, что они наблюдаются на </w:t>
      </w:r>
      <w:r w:rsidR="00E7297A">
        <w:rPr>
          <w:lang w:val="ru-RU"/>
        </w:rPr>
        <w:t>всем протяжении ЭО</w:t>
      </w:r>
      <w:r w:rsidR="008167AC">
        <w:rPr>
          <w:lang w:val="ru-RU"/>
        </w:rPr>
        <w:t xml:space="preserve">Г, поэтому </w:t>
      </w:r>
      <w:r w:rsidR="00145C43">
        <w:rPr>
          <w:lang w:val="ru-RU"/>
        </w:rPr>
        <w:t>задача их детекции и эффективного устранение весьма важна в рамках всего программного комплекса. Помимо этого, повсеместность такого рода помех теоретически представляет возможность</w:t>
      </w:r>
      <w:r w:rsidR="008167AC">
        <w:rPr>
          <w:lang w:val="ru-RU"/>
        </w:rPr>
        <w:t xml:space="preserve"> </w:t>
      </w:r>
      <w:r w:rsidR="00145C43">
        <w:rPr>
          <w:lang w:val="ru-RU"/>
        </w:rPr>
        <w:t xml:space="preserve">их </w:t>
      </w:r>
      <w:r w:rsidR="008167AC">
        <w:rPr>
          <w:lang w:val="ru-RU"/>
        </w:rPr>
        <w:t>детектирован</w:t>
      </w:r>
      <w:r w:rsidR="00145C43">
        <w:rPr>
          <w:lang w:val="ru-RU"/>
        </w:rPr>
        <w:t>ия</w:t>
      </w:r>
      <w:r w:rsidR="008167AC">
        <w:rPr>
          <w:lang w:val="ru-RU"/>
        </w:rPr>
        <w:t xml:space="preserve"> на </w:t>
      </w:r>
      <w:r>
        <w:rPr>
          <w:lang w:val="ru-RU"/>
        </w:rPr>
        <w:t>спокойных участках электроокулограмм, то есть соответствующих тем промеж</w:t>
      </w:r>
      <w:r w:rsidR="002B25F8">
        <w:rPr>
          <w:lang w:val="ru-RU"/>
        </w:rPr>
        <w:t>уткам времени, когда испытуемый</w:t>
      </w:r>
      <w:r w:rsidR="002A47DB">
        <w:rPr>
          <w:lang w:val="ru-RU"/>
        </w:rPr>
        <w:t xml:space="preserve"> </w:t>
      </w:r>
      <w:r w:rsidR="002B25F8">
        <w:rPr>
          <w:lang w:val="ru-RU"/>
        </w:rPr>
        <w:t>намеренно</w:t>
      </w:r>
      <w:r w:rsidR="002A47DB">
        <w:rPr>
          <w:lang w:val="ru-RU"/>
        </w:rPr>
        <w:t xml:space="preserve"> не двигает глазами (в дальнейших экспериментах в качестве спокойных участ</w:t>
      </w:r>
      <w:r w:rsidR="00E7297A">
        <w:rPr>
          <w:lang w:val="ru-RU"/>
        </w:rPr>
        <w:t>ков брались начальные отрезки ЭО</w:t>
      </w:r>
      <w:r w:rsidR="002A47DB">
        <w:rPr>
          <w:lang w:val="ru-RU"/>
        </w:rPr>
        <w:t>Г длиной около 4 секунд, в течение которых испытуемый не двигал глазами)</w:t>
      </w:r>
    </w:p>
    <w:p w:rsidR="0075548E" w:rsidRDefault="0075548E" w:rsidP="0041721E">
      <w:pPr>
        <w:rPr>
          <w:lang w:val="ru-RU"/>
        </w:rPr>
      </w:pPr>
      <w:r>
        <w:rPr>
          <w:lang w:val="ru-RU"/>
        </w:rPr>
        <w:tab/>
        <w:t>К такого рода п</w:t>
      </w:r>
      <w:r w:rsidR="002B25F8">
        <w:rPr>
          <w:lang w:val="ru-RU"/>
        </w:rPr>
        <w:t>омехам можно отнести следующие.</w:t>
      </w:r>
    </w:p>
    <w:p w:rsidR="0075548E" w:rsidRDefault="0075548E" w:rsidP="0041721E">
      <w:pPr>
        <w:pStyle w:val="af2"/>
        <w:numPr>
          <w:ilvl w:val="0"/>
          <w:numId w:val="7"/>
        </w:numPr>
        <w:rPr>
          <w:lang w:val="ru-RU"/>
        </w:rPr>
      </w:pPr>
      <w:r w:rsidRPr="00B81A0D">
        <w:rPr>
          <w:lang w:val="ru-RU"/>
        </w:rPr>
        <w:t>Высокочастотные помех</w:t>
      </w:r>
      <w:r w:rsidR="002B25F8">
        <w:rPr>
          <w:lang w:val="ru-RU"/>
        </w:rPr>
        <w:t>и:</w:t>
      </w:r>
    </w:p>
    <w:p w:rsidR="00B81A0D" w:rsidRDefault="002B25F8" w:rsidP="00B81A0D">
      <w:pPr>
        <w:pStyle w:val="af2"/>
        <w:numPr>
          <w:ilvl w:val="1"/>
          <w:numId w:val="7"/>
        </w:numPr>
        <w:rPr>
          <w:lang w:val="ru-RU"/>
        </w:rPr>
      </w:pPr>
      <w:r>
        <w:rPr>
          <w:lang w:val="ru-RU"/>
        </w:rPr>
        <w:t>н</w:t>
      </w:r>
      <w:r w:rsidR="00B81A0D">
        <w:rPr>
          <w:lang w:val="ru-RU"/>
        </w:rPr>
        <w:t xml:space="preserve">аводки </w:t>
      </w:r>
      <w:r w:rsidR="007E63EC">
        <w:rPr>
          <w:lang w:val="ru-RU"/>
        </w:rPr>
        <w:t xml:space="preserve">внешних электромагнитных полей </w:t>
      </w:r>
      <w:r w:rsidR="00B81A0D">
        <w:rPr>
          <w:lang w:val="ru-RU"/>
        </w:rPr>
        <w:t>50 Гц и высокочастотные гармоники (100, 150 Гц)</w:t>
      </w:r>
      <w:r>
        <w:rPr>
          <w:lang w:val="ru-RU"/>
        </w:rPr>
        <w:t>;</w:t>
      </w:r>
    </w:p>
    <w:p w:rsidR="007167F4" w:rsidRDefault="002B25F8" w:rsidP="00B81A0D">
      <w:pPr>
        <w:pStyle w:val="af2"/>
        <w:numPr>
          <w:ilvl w:val="1"/>
          <w:numId w:val="7"/>
        </w:numPr>
        <w:rPr>
          <w:lang w:val="ru-RU"/>
        </w:rPr>
      </w:pPr>
      <w:r>
        <w:rPr>
          <w:lang w:val="ru-RU"/>
        </w:rPr>
        <w:t>м</w:t>
      </w:r>
      <w:r w:rsidR="007167F4">
        <w:rPr>
          <w:lang w:val="ru-RU"/>
        </w:rPr>
        <w:t>иограмма мимических мышц</w:t>
      </w:r>
      <w:r w:rsidR="000C6374">
        <w:rPr>
          <w:lang w:val="ru-RU"/>
        </w:rPr>
        <w:t xml:space="preserve"> (&gt;20Гц)</w:t>
      </w:r>
      <w:r>
        <w:rPr>
          <w:lang w:val="ru-RU"/>
        </w:rPr>
        <w:t>;</w:t>
      </w:r>
    </w:p>
    <w:p w:rsidR="007167F4" w:rsidRPr="007167F4" w:rsidRDefault="002B25F8" w:rsidP="007167F4">
      <w:pPr>
        <w:pStyle w:val="af2"/>
        <w:numPr>
          <w:ilvl w:val="1"/>
          <w:numId w:val="7"/>
        </w:numPr>
        <w:rPr>
          <w:lang w:val="ru-RU"/>
        </w:rPr>
      </w:pPr>
      <w:r>
        <w:rPr>
          <w:lang w:val="ru-RU"/>
        </w:rPr>
        <w:t>г</w:t>
      </w:r>
      <w:r w:rsidR="007167F4">
        <w:rPr>
          <w:lang w:val="ru-RU"/>
        </w:rPr>
        <w:t>лазной тремор</w:t>
      </w:r>
      <w:r w:rsidR="000C6374">
        <w:rPr>
          <w:lang w:val="ru-RU"/>
        </w:rPr>
        <w:t xml:space="preserve"> (</w:t>
      </w:r>
      <w:r w:rsidR="000C6374">
        <w:t xml:space="preserve">&gt;20 </w:t>
      </w:r>
      <w:r w:rsidR="000C6374">
        <w:rPr>
          <w:lang w:val="ru-RU"/>
        </w:rPr>
        <w:t>Гц)</w:t>
      </w:r>
      <w:r>
        <w:rPr>
          <w:lang w:val="ru-RU"/>
        </w:rPr>
        <w:t>.</w:t>
      </w:r>
    </w:p>
    <w:p w:rsidR="00B81A0D" w:rsidRDefault="00B81A0D" w:rsidP="00B81A0D">
      <w:pPr>
        <w:pStyle w:val="af2"/>
        <w:numPr>
          <w:ilvl w:val="0"/>
          <w:numId w:val="7"/>
        </w:numPr>
        <w:rPr>
          <w:lang w:val="ru-RU"/>
        </w:rPr>
      </w:pPr>
      <w:r>
        <w:rPr>
          <w:lang w:val="ru-RU"/>
        </w:rPr>
        <w:t>Низкочастотные помехи:</w:t>
      </w:r>
    </w:p>
    <w:p w:rsidR="00B81A0D" w:rsidRDefault="00350D81" w:rsidP="00B81A0D">
      <w:pPr>
        <w:pStyle w:val="af2"/>
        <w:numPr>
          <w:ilvl w:val="1"/>
          <w:numId w:val="7"/>
        </w:numPr>
        <w:rPr>
          <w:lang w:val="ru-RU"/>
        </w:rPr>
      </w:pPr>
      <w:r>
        <w:rPr>
          <w:lang w:val="ru-RU"/>
        </w:rPr>
        <w:t>с</w:t>
      </w:r>
      <w:r w:rsidR="007167F4">
        <w:rPr>
          <w:lang w:val="ru-RU"/>
        </w:rPr>
        <w:t>ердечные сокращения</w:t>
      </w:r>
      <w:r w:rsidR="000C6374">
        <w:rPr>
          <w:lang w:val="ru-RU"/>
        </w:rPr>
        <w:t xml:space="preserve"> (</w:t>
      </w:r>
      <w:r w:rsidR="005C2344">
        <w:t xml:space="preserve">~ </w:t>
      </w:r>
      <w:r w:rsidR="005C2344">
        <w:rPr>
          <w:lang w:val="ru-RU"/>
        </w:rPr>
        <w:t>1</w:t>
      </w:r>
      <w:r w:rsidR="005C2344">
        <w:t>,2</w:t>
      </w:r>
      <w:r w:rsidR="005C2344">
        <w:rPr>
          <w:lang w:val="ru-RU"/>
        </w:rPr>
        <w:t xml:space="preserve"> Гц</w:t>
      </w:r>
      <w:r w:rsidR="000C6374">
        <w:rPr>
          <w:lang w:val="ru-RU"/>
        </w:rPr>
        <w:t>)</w:t>
      </w:r>
      <w:r w:rsidR="002B25F8">
        <w:rPr>
          <w:lang w:val="ru-RU"/>
        </w:rPr>
        <w:t>;</w:t>
      </w:r>
    </w:p>
    <w:p w:rsidR="007167F4" w:rsidRDefault="00350D81" w:rsidP="00B81A0D">
      <w:pPr>
        <w:pStyle w:val="af2"/>
        <w:numPr>
          <w:ilvl w:val="1"/>
          <w:numId w:val="7"/>
        </w:numPr>
        <w:rPr>
          <w:lang w:val="ru-RU"/>
        </w:rPr>
      </w:pPr>
      <w:r>
        <w:rPr>
          <w:lang w:val="ru-RU"/>
        </w:rPr>
        <w:t>д</w:t>
      </w:r>
      <w:r w:rsidR="007167F4">
        <w:rPr>
          <w:lang w:val="ru-RU"/>
        </w:rPr>
        <w:t>ыхание</w:t>
      </w:r>
      <w:r w:rsidR="005C2344">
        <w:rPr>
          <w:lang w:val="ru-RU"/>
        </w:rPr>
        <w:t xml:space="preserve"> (&lt;0,5 Гц)</w:t>
      </w:r>
      <w:r>
        <w:rPr>
          <w:lang w:val="ru-RU"/>
        </w:rPr>
        <w:t>;</w:t>
      </w:r>
    </w:p>
    <w:p w:rsidR="00310B3B" w:rsidRPr="00CE1D13" w:rsidRDefault="00350D81" w:rsidP="00310B3B">
      <w:pPr>
        <w:pStyle w:val="af2"/>
        <w:numPr>
          <w:ilvl w:val="1"/>
          <w:numId w:val="7"/>
        </w:numPr>
        <w:rPr>
          <w:lang w:val="ru-RU"/>
        </w:rPr>
      </w:pPr>
      <w:r>
        <w:rPr>
          <w:lang w:val="ru-RU"/>
        </w:rPr>
        <w:lastRenderedPageBreak/>
        <w:t>э</w:t>
      </w:r>
      <w:r w:rsidR="007167F4" w:rsidRPr="00CE1D13">
        <w:rPr>
          <w:lang w:val="ru-RU"/>
        </w:rPr>
        <w:t>лектромагнитная активность мозга</w:t>
      </w:r>
      <w:r w:rsidR="005C2344" w:rsidRPr="00CE1D13">
        <w:rPr>
          <w:lang w:val="ru-RU"/>
        </w:rPr>
        <w:t xml:space="preserve"> (2 </w:t>
      </w:r>
      <w:r>
        <w:rPr>
          <w:lang w:val="ru-RU"/>
        </w:rPr>
        <w:t>–</w:t>
      </w:r>
      <w:r w:rsidR="005C2344" w:rsidRPr="00CE1D13">
        <w:rPr>
          <w:lang w:val="ru-RU"/>
        </w:rPr>
        <w:t xml:space="preserve"> 1</w:t>
      </w:r>
      <w:r w:rsidR="00CE1D13" w:rsidRPr="00CE1D13">
        <w:rPr>
          <w:lang w:val="ru-RU"/>
        </w:rPr>
        <w:t>5</w:t>
      </w:r>
      <w:r w:rsidR="005C2344" w:rsidRPr="00CE1D13">
        <w:rPr>
          <w:lang w:val="ru-RU"/>
        </w:rPr>
        <w:t xml:space="preserve"> Гц)</w:t>
      </w:r>
      <w:r>
        <w:rPr>
          <w:lang w:val="ru-RU"/>
        </w:rPr>
        <w:t>;</w:t>
      </w:r>
    </w:p>
    <w:p w:rsidR="003B4892" w:rsidRPr="00CE1D13" w:rsidRDefault="00350D81" w:rsidP="00310B3B">
      <w:pPr>
        <w:pStyle w:val="af2"/>
        <w:numPr>
          <w:ilvl w:val="1"/>
          <w:numId w:val="7"/>
        </w:numPr>
        <w:rPr>
          <w:lang w:val="ru-RU"/>
        </w:rPr>
      </w:pPr>
      <w:r>
        <w:rPr>
          <w:lang w:val="ru-RU"/>
        </w:rPr>
        <w:t>к</w:t>
      </w:r>
      <w:r w:rsidR="003B4892" w:rsidRPr="00CE1D13">
        <w:rPr>
          <w:lang w:val="ru-RU"/>
        </w:rPr>
        <w:t>ожно-гальваническая реакция</w:t>
      </w:r>
      <w:r w:rsidR="00CE1D13" w:rsidRPr="00CE1D13">
        <w:rPr>
          <w:lang w:val="ru-RU"/>
        </w:rPr>
        <w:t xml:space="preserve"> (&lt;5 Гц)</w:t>
      </w:r>
      <w:r>
        <w:rPr>
          <w:lang w:val="ru-RU"/>
        </w:rPr>
        <w:t>.</w:t>
      </w:r>
    </w:p>
    <w:p w:rsidR="00134B6F" w:rsidRPr="00310B3B" w:rsidRDefault="00134B6F" w:rsidP="00134B6F">
      <w:pPr>
        <w:pStyle w:val="af2"/>
        <w:ind w:left="1785"/>
        <w:rPr>
          <w:lang w:val="ru-RU"/>
        </w:rPr>
      </w:pPr>
    </w:p>
    <w:p w:rsidR="00145C43" w:rsidRDefault="00462A3D" w:rsidP="00801102">
      <w:pPr>
        <w:rPr>
          <w:lang w:val="ru-RU"/>
        </w:rPr>
      </w:pPr>
      <w:r w:rsidRPr="00D1793A">
        <w:rPr>
          <w:lang w:val="ru-RU"/>
        </w:rPr>
        <w:tab/>
      </w:r>
      <w:r w:rsidR="00310B3B">
        <w:rPr>
          <w:lang w:val="ru-RU"/>
        </w:rPr>
        <w:t xml:space="preserve">Для изучения параметров таких помех брались наборы спокойных участков электроокулограмм различных людей и вычислялся их спектр. </w:t>
      </w:r>
      <w:r w:rsidR="00350D81">
        <w:rPr>
          <w:lang w:val="ru-RU"/>
        </w:rPr>
        <w:t>С этой целью</w:t>
      </w:r>
      <w:r w:rsidR="00310B3B">
        <w:rPr>
          <w:lang w:val="ru-RU"/>
        </w:rPr>
        <w:t xml:space="preserve"> в рамках модуля анализа электроокулограмм</w:t>
      </w:r>
      <w:r w:rsidR="00003D21">
        <w:rPr>
          <w:lang w:val="ru-RU"/>
        </w:rPr>
        <w:t xml:space="preserve"> были реализованы метод быстрого преобразования Фурье, а так же алгоритм Гертцеля</w:t>
      </w:r>
      <w:r w:rsidR="00350D81">
        <w:rPr>
          <w:lang w:val="ru-RU"/>
        </w:rPr>
        <w:t xml:space="preserve"> </w:t>
      </w:r>
      <w:hyperlink w:anchor="gertzel" w:history="1">
        <w:r w:rsidR="005A474C">
          <w:rPr>
            <w:rStyle w:val="a5"/>
            <w:lang w:val="ru-RU"/>
          </w:rPr>
          <w:t>[1</w:t>
        </w:r>
        <w:r w:rsidR="005A474C" w:rsidRPr="005A474C">
          <w:rPr>
            <w:rStyle w:val="a5"/>
            <w:lang w:val="ru-RU"/>
          </w:rPr>
          <w:t>1</w:t>
        </w:r>
        <w:r w:rsidRPr="00462A3D">
          <w:rPr>
            <w:rStyle w:val="a5"/>
            <w:lang w:val="ru-RU"/>
          </w:rPr>
          <w:t>]</w:t>
        </w:r>
      </w:hyperlink>
      <w:r w:rsidR="00003D21">
        <w:rPr>
          <w:lang w:val="ru-RU"/>
        </w:rPr>
        <w:t>.</w:t>
      </w:r>
      <w:r w:rsidRPr="00462A3D">
        <w:rPr>
          <w:lang w:val="ru-RU"/>
        </w:rPr>
        <w:t xml:space="preserve"> </w:t>
      </w:r>
      <w:r>
        <w:rPr>
          <w:lang w:val="ru-RU"/>
        </w:rPr>
        <w:t>При этом сначала на участке сигнала применялось быстрое преобразование Фурье</w:t>
      </w:r>
      <w:r w:rsidR="000113E7">
        <w:rPr>
          <w:lang w:val="ru-RU"/>
        </w:rPr>
        <w:t xml:space="preserve"> по небольшому числу компонентов разложения (количеству точек, измеренных за период)</w:t>
      </w:r>
      <w:r>
        <w:rPr>
          <w:lang w:val="ru-RU"/>
        </w:rPr>
        <w:t>, чтобы получить весь спектр частот, а потом с помощью быстрого алгоритма Гер</w:t>
      </w:r>
      <w:r w:rsidR="00350D81">
        <w:rPr>
          <w:lang w:val="ru-RU"/>
        </w:rPr>
        <w:t>т</w:t>
      </w:r>
      <w:r>
        <w:rPr>
          <w:lang w:val="ru-RU"/>
        </w:rPr>
        <w:t xml:space="preserve">целя анализировались подробно </w:t>
      </w:r>
      <w:r w:rsidR="000113E7">
        <w:rPr>
          <w:lang w:val="ru-RU"/>
        </w:rPr>
        <w:t>отдельные диапазоны частот, имеющие наибольшие амплитудные характеристики.</w:t>
      </w:r>
    </w:p>
    <w:p w:rsidR="00CE7DA9" w:rsidRDefault="00145C43" w:rsidP="00801102">
      <w:pPr>
        <w:rPr>
          <w:lang w:val="ru-RU"/>
        </w:rPr>
      </w:pPr>
      <w:r>
        <w:rPr>
          <w:lang w:val="ru-RU"/>
        </w:rPr>
        <w:tab/>
      </w:r>
      <w:r w:rsidR="000113E7">
        <w:rPr>
          <w:lang w:val="ru-RU"/>
        </w:rPr>
        <w:t xml:space="preserve"> Такой подход позволил ускорить и автоматизировать процесс получения и анализа спектра. </w:t>
      </w:r>
      <w:r w:rsidR="00801102">
        <w:rPr>
          <w:lang w:val="ru-RU"/>
        </w:rPr>
        <w:t>На</w:t>
      </w:r>
      <w:r w:rsidR="00CE7DA9">
        <w:rPr>
          <w:lang w:val="ru-RU"/>
        </w:rPr>
        <w:t xml:space="preserve"> </w:t>
      </w:r>
      <w:r w:rsidR="00515389">
        <w:rPr>
          <w:lang w:val="ru-RU"/>
        </w:rPr>
        <w:t>р</w:t>
      </w:r>
      <w:r w:rsidR="00CE7DA9">
        <w:rPr>
          <w:lang w:val="ru-RU"/>
        </w:rPr>
        <w:t xml:space="preserve">ис. 9 представлен усредненный </w:t>
      </w:r>
      <w:r w:rsidR="00801102">
        <w:rPr>
          <w:lang w:val="ru-RU"/>
        </w:rPr>
        <w:t xml:space="preserve">амплитудный </w:t>
      </w:r>
      <w:r w:rsidR="00E7297A">
        <w:rPr>
          <w:lang w:val="ru-RU"/>
        </w:rPr>
        <w:t>спектр для спокойных участков ЭО</w:t>
      </w:r>
      <w:r w:rsidR="00801102">
        <w:rPr>
          <w:lang w:val="ru-RU"/>
        </w:rPr>
        <w:t>Г.</w:t>
      </w:r>
    </w:p>
    <w:p w:rsidR="00801102" w:rsidRDefault="00CE7DA9" w:rsidP="00801102">
      <w:pPr>
        <w:rPr>
          <w:lang w:val="ru-RU"/>
        </w:rPr>
      </w:pPr>
      <w:r>
        <w:rPr>
          <w:lang w:val="ru-RU"/>
        </w:rPr>
        <w:t>В анализе приним</w:t>
      </w:r>
      <w:r w:rsidR="00E7297A">
        <w:rPr>
          <w:lang w:val="ru-RU"/>
        </w:rPr>
        <w:t>али участие спокойные участки ЭО</w:t>
      </w:r>
      <w:r>
        <w:rPr>
          <w:lang w:val="ru-RU"/>
        </w:rPr>
        <w:t>Г, записанные на разных электродах различных испыту</w:t>
      </w:r>
      <w:r w:rsidR="00F52B55">
        <w:rPr>
          <w:lang w:val="ru-RU"/>
        </w:rPr>
        <w:t>е</w:t>
      </w:r>
      <w:r>
        <w:rPr>
          <w:lang w:val="ru-RU"/>
        </w:rPr>
        <w:t>мых.</w:t>
      </w:r>
      <w:r w:rsidR="00801102">
        <w:rPr>
          <w:lang w:val="ru-RU"/>
        </w:rPr>
        <w:t xml:space="preserve"> Стоит отметить, что частота дискретиза</w:t>
      </w:r>
      <w:r w:rsidR="00E7297A">
        <w:rPr>
          <w:lang w:val="ru-RU"/>
        </w:rPr>
        <w:t>ции АЦП при получении сигнала ЭО</w:t>
      </w:r>
      <w:r w:rsidR="00801102">
        <w:rPr>
          <w:lang w:val="ru-RU"/>
        </w:rPr>
        <w:t>Г во всех опытах составляла 2</w:t>
      </w:r>
      <w:r w:rsidR="00F52B55">
        <w:rPr>
          <w:lang w:val="ru-RU"/>
        </w:rPr>
        <w:t xml:space="preserve"> </w:t>
      </w:r>
      <w:r w:rsidR="00801102">
        <w:rPr>
          <w:lang w:val="ru-RU"/>
        </w:rPr>
        <w:t xml:space="preserve">кГц, поэтому </w:t>
      </w:r>
      <w:r w:rsidR="00E61B3A">
        <w:rPr>
          <w:lang w:val="ru-RU"/>
        </w:rPr>
        <w:t>из-за</w:t>
      </w:r>
      <w:r w:rsidR="00801102">
        <w:rPr>
          <w:lang w:val="ru-RU"/>
        </w:rPr>
        <w:t xml:space="preserve"> наличия </w:t>
      </w:r>
      <w:r w:rsidR="00AE7E1F">
        <w:rPr>
          <w:lang w:val="ru-RU"/>
        </w:rPr>
        <w:t>муарового</w:t>
      </w:r>
      <w:r w:rsidR="00801102">
        <w:rPr>
          <w:lang w:val="ru-RU"/>
        </w:rPr>
        <w:t xml:space="preserve"> эффекта смысла рассматривать в спектре гармоники с частотами более 1 кГц нет</w:t>
      </w:r>
      <w:r w:rsidR="00E61B3A">
        <w:rPr>
          <w:lang w:val="ru-RU"/>
        </w:rPr>
        <w:t>;</w:t>
      </w:r>
      <w:r w:rsidR="00801102">
        <w:rPr>
          <w:lang w:val="ru-RU"/>
        </w:rPr>
        <w:t xml:space="preserve"> что, впрочем, не является проблемой, потому как все практически полезные </w:t>
      </w:r>
      <w:r w:rsidR="00E61B3A">
        <w:rPr>
          <w:lang w:val="ru-RU"/>
        </w:rPr>
        <w:t xml:space="preserve">спектральные </w:t>
      </w:r>
      <w:r w:rsidR="00E7297A">
        <w:rPr>
          <w:lang w:val="ru-RU"/>
        </w:rPr>
        <w:t>частоты ЭО</w:t>
      </w:r>
      <w:r w:rsidR="00801102">
        <w:rPr>
          <w:lang w:val="ru-RU"/>
        </w:rPr>
        <w:t xml:space="preserve">Г укладываются в диапазон </w:t>
      </w:r>
      <w:r w:rsidR="000D7171">
        <w:rPr>
          <w:lang w:val="ru-RU"/>
        </w:rPr>
        <w:t>0 – 1 кГц.</w:t>
      </w:r>
      <w:r w:rsidR="00801102">
        <w:rPr>
          <w:lang w:val="ru-RU"/>
        </w:rPr>
        <w:t xml:space="preserve"> </w:t>
      </w:r>
    </w:p>
    <w:p w:rsidR="009A264B" w:rsidRPr="007167F4" w:rsidRDefault="009A264B" w:rsidP="00801102">
      <w:pPr>
        <w:rPr>
          <w:lang w:val="ru-RU"/>
        </w:rPr>
      </w:pPr>
    </w:p>
    <w:p w:rsidR="009A264B" w:rsidRDefault="003C37BE" w:rsidP="009A264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shape id="_x0000_s1042" type="#_x0000_t202" style="position:absolute;left:0;text-align:left;margin-left:12.45pt;margin-top:326.55pt;width:465.75pt;height:29.25pt;z-index:251671552" stroked="f">
            <v:textbox style="mso-next-textbox:#_x0000_s1042" inset="0,0,0,0">
              <w:txbxContent>
                <w:p w:rsidR="00821A3D" w:rsidRPr="00E829B8" w:rsidRDefault="00821A3D" w:rsidP="00801102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9</w:t>
                  </w:r>
                  <w:r w:rsidRPr="008F3727">
                    <w:rPr>
                      <w:sz w:val="24"/>
                      <w:lang w:val="ru-RU"/>
                    </w:rPr>
                    <w:t xml:space="preserve">. </w:t>
                  </w:r>
                  <w:r>
                    <w:rPr>
                      <w:rFonts w:cs="Arial"/>
                      <w:i/>
                      <w:color w:val="000000"/>
                      <w:sz w:val="24"/>
                      <w:lang w:val="ru-RU"/>
                    </w:rPr>
                    <w:t>Усредненный спектр спокойных участков ЭОГ</w:t>
                  </w:r>
                </w:p>
              </w:txbxContent>
            </v:textbox>
            <w10:wrap type="square" side="left"/>
          </v:shape>
        </w:pict>
      </w:r>
      <w:r w:rsidR="000832CF">
        <w:rPr>
          <w:noProof/>
          <w:lang w:val="ru-RU" w:eastAsia="ru-RU" w:bidi="ar-SA"/>
        </w:rPr>
        <w:drawing>
          <wp:inline distT="0" distB="0" distL="0" distR="0">
            <wp:extent cx="5934075" cy="3905250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64B">
        <w:rPr>
          <w:lang w:val="ru-RU"/>
        </w:rPr>
        <w:tab/>
      </w:r>
    </w:p>
    <w:p w:rsidR="008167AC" w:rsidRDefault="009A264B" w:rsidP="009A264B">
      <w:pPr>
        <w:rPr>
          <w:lang w:val="ru-RU"/>
        </w:rPr>
      </w:pPr>
      <w:r>
        <w:rPr>
          <w:lang w:val="ru-RU"/>
        </w:rPr>
        <w:tab/>
      </w:r>
      <w:r w:rsidR="00E61B3A">
        <w:rPr>
          <w:lang w:val="ru-RU"/>
        </w:rPr>
        <w:t>По в</w:t>
      </w:r>
      <w:r>
        <w:rPr>
          <w:lang w:val="ru-RU"/>
        </w:rPr>
        <w:t>ид</w:t>
      </w:r>
      <w:r w:rsidR="00E61B3A">
        <w:rPr>
          <w:lang w:val="ru-RU"/>
        </w:rPr>
        <w:t>у</w:t>
      </w:r>
      <w:r>
        <w:rPr>
          <w:lang w:val="ru-RU"/>
        </w:rPr>
        <w:t xml:space="preserve"> спектра сп</w:t>
      </w:r>
      <w:r w:rsidR="00E7297A">
        <w:rPr>
          <w:lang w:val="ru-RU"/>
        </w:rPr>
        <w:t>окойных участков ЭО</w:t>
      </w:r>
      <w:r>
        <w:rPr>
          <w:lang w:val="ru-RU"/>
        </w:rPr>
        <w:t>Г сразу становится понятным, что основную часть</w:t>
      </w:r>
      <w:r w:rsidR="00E61B3A">
        <w:rPr>
          <w:lang w:val="ru-RU"/>
        </w:rPr>
        <w:t xml:space="preserve"> помех составляют </w:t>
      </w:r>
      <w:r w:rsidR="00E2003D">
        <w:rPr>
          <w:lang w:val="ru-RU"/>
        </w:rPr>
        <w:t>низкочастотные помехи</w:t>
      </w:r>
      <w:r w:rsidR="00145C43">
        <w:rPr>
          <w:lang w:val="ru-RU"/>
        </w:rPr>
        <w:t xml:space="preserve"> (&lt;20 Гц)</w:t>
      </w:r>
      <w:r w:rsidR="00E2003D">
        <w:rPr>
          <w:lang w:val="ru-RU"/>
        </w:rPr>
        <w:t xml:space="preserve">, а также гармоники в районе 50 Гц и </w:t>
      </w:r>
      <w:r w:rsidR="00FF19BF">
        <w:rPr>
          <w:lang w:val="ru-RU"/>
        </w:rPr>
        <w:t>их высши</w:t>
      </w:r>
      <w:r w:rsidR="00145C43">
        <w:rPr>
          <w:lang w:val="ru-RU"/>
        </w:rPr>
        <w:t>е</w:t>
      </w:r>
      <w:r w:rsidR="00FF19BF">
        <w:rPr>
          <w:lang w:val="ru-RU"/>
        </w:rPr>
        <w:t xml:space="preserve"> гармоник</w:t>
      </w:r>
      <w:r w:rsidR="00145C43">
        <w:rPr>
          <w:lang w:val="ru-RU"/>
        </w:rPr>
        <w:t>и в окрестности 100 и особенно 150 Гц.</w:t>
      </w:r>
    </w:p>
    <w:p w:rsidR="008167AC" w:rsidRDefault="008167AC" w:rsidP="009A264B">
      <w:pPr>
        <w:rPr>
          <w:lang w:val="ru-RU"/>
        </w:rPr>
      </w:pPr>
    </w:p>
    <w:p w:rsidR="00A4488D" w:rsidRDefault="002608B8" w:rsidP="00A4488D">
      <w:pPr>
        <w:pStyle w:val="3"/>
        <w:rPr>
          <w:lang w:val="ru-RU"/>
        </w:rPr>
      </w:pPr>
      <w:bookmarkStart w:id="17" w:name="_Toc263552181"/>
      <w:r>
        <w:rPr>
          <w:lang w:val="ru-RU"/>
        </w:rPr>
        <w:t>3.1</w:t>
      </w:r>
      <w:r w:rsidR="008167AC">
        <w:rPr>
          <w:lang w:val="ru-RU"/>
        </w:rPr>
        <w:t>.2.</w:t>
      </w:r>
      <w:r w:rsidR="00924C83">
        <w:rPr>
          <w:lang w:val="ru-RU"/>
        </w:rPr>
        <w:t xml:space="preserve"> </w:t>
      </w:r>
      <w:r w:rsidR="008167AC">
        <w:rPr>
          <w:lang w:val="ru-RU"/>
        </w:rPr>
        <w:t xml:space="preserve"> </w:t>
      </w:r>
      <w:r w:rsidR="00A4488D">
        <w:rPr>
          <w:lang w:val="ru-RU"/>
        </w:rPr>
        <w:t>Помехи на саккадических участках электроокулограмм</w:t>
      </w:r>
      <w:bookmarkEnd w:id="17"/>
    </w:p>
    <w:p w:rsidR="00A4488D" w:rsidRDefault="00A4488D" w:rsidP="00A4488D">
      <w:pPr>
        <w:rPr>
          <w:lang w:val="ru-RU"/>
        </w:rPr>
      </w:pPr>
      <w:r>
        <w:rPr>
          <w:lang w:val="ru-RU"/>
        </w:rPr>
        <w:tab/>
      </w:r>
    </w:p>
    <w:p w:rsidR="001B6632" w:rsidRPr="001B6632" w:rsidRDefault="00A4488D" w:rsidP="00FF3456">
      <w:pPr>
        <w:rPr>
          <w:lang w:val="ru-RU"/>
        </w:rPr>
      </w:pPr>
      <w:r>
        <w:rPr>
          <w:lang w:val="ru-RU"/>
        </w:rPr>
        <w:tab/>
        <w:t>Во время периодов фиксации взора</w:t>
      </w:r>
      <w:r w:rsidRPr="00A4488D">
        <w:rPr>
          <w:lang w:val="ru-RU"/>
        </w:rPr>
        <w:t>,</w:t>
      </w:r>
      <w:r>
        <w:rPr>
          <w:lang w:val="ru-RU"/>
        </w:rPr>
        <w:t xml:space="preserve"> длительность которых составляет </w:t>
      </w:r>
      <w:r w:rsidRPr="00A4488D">
        <w:rPr>
          <w:lang w:val="ru-RU"/>
        </w:rPr>
        <w:t xml:space="preserve">от 0,15 до 2 сек, глаза </w:t>
      </w:r>
      <w:r>
        <w:rPr>
          <w:lang w:val="ru-RU"/>
        </w:rPr>
        <w:t xml:space="preserve">человека </w:t>
      </w:r>
      <w:r w:rsidRPr="00A4488D">
        <w:rPr>
          <w:lang w:val="ru-RU"/>
        </w:rPr>
        <w:t>немного смещаются за счет глазного тремора, который никогда не прекращается</w:t>
      </w:r>
      <w:r>
        <w:rPr>
          <w:lang w:val="ru-RU"/>
        </w:rPr>
        <w:t xml:space="preserve">. </w:t>
      </w:r>
      <w:r w:rsidRPr="00A4488D">
        <w:rPr>
          <w:lang w:val="ru-RU"/>
        </w:rPr>
        <w:t>Во время продолжительной произвольной фиксации глаз происходит</w:t>
      </w:r>
      <w:r w:rsidR="00736DEE">
        <w:rPr>
          <w:lang w:val="ru-RU"/>
        </w:rPr>
        <w:t xml:space="preserve"> также медленный</w:t>
      </w:r>
      <w:r w:rsidRPr="00A4488D">
        <w:rPr>
          <w:lang w:val="ru-RU"/>
        </w:rPr>
        <w:t xml:space="preserve"> "дрейф", за счет которого точка фиксации </w:t>
      </w:r>
      <w:r w:rsidR="00736DEE">
        <w:rPr>
          <w:lang w:val="ru-RU"/>
        </w:rPr>
        <w:t>смещается относительно</w:t>
      </w:r>
      <w:r w:rsidRPr="00A4488D">
        <w:rPr>
          <w:lang w:val="ru-RU"/>
        </w:rPr>
        <w:t xml:space="preserve"> фиксируемого объекта. С </w:t>
      </w:r>
      <w:r w:rsidR="000C1483">
        <w:rPr>
          <w:lang w:val="ru-RU"/>
        </w:rPr>
        <w:t xml:space="preserve">помощью </w:t>
      </w:r>
      <w:r w:rsidR="00736DEE">
        <w:rPr>
          <w:lang w:val="ru-RU"/>
        </w:rPr>
        <w:lastRenderedPageBreak/>
        <w:t>спе</w:t>
      </w:r>
      <w:r w:rsidR="0012315F">
        <w:rPr>
          <w:lang w:val="ru-RU"/>
        </w:rPr>
        <w:t>ц</w:t>
      </w:r>
      <w:r w:rsidR="00736DEE">
        <w:rPr>
          <w:lang w:val="ru-RU"/>
        </w:rPr>
        <w:t xml:space="preserve">альных </w:t>
      </w:r>
      <w:r w:rsidR="0012315F">
        <w:rPr>
          <w:lang w:val="ru-RU"/>
        </w:rPr>
        <w:t>мини</w:t>
      </w:r>
      <w:r w:rsidR="00893719">
        <w:rPr>
          <w:lang w:val="ru-RU"/>
        </w:rPr>
        <w:t xml:space="preserve">саккад, накладываемых </w:t>
      </w:r>
      <w:r w:rsidR="00893719" w:rsidRPr="00736DEE">
        <w:rPr>
          <w:lang w:val="ru-RU"/>
        </w:rPr>
        <w:t>ч</w:t>
      </w:r>
      <w:r w:rsidR="00893719">
        <w:rPr>
          <w:lang w:val="ru-RU"/>
        </w:rPr>
        <w:t>ерез переменные интервалы от 0,2</w:t>
      </w:r>
      <w:r w:rsidR="00893719" w:rsidRPr="00736DEE">
        <w:rPr>
          <w:lang w:val="ru-RU"/>
        </w:rPr>
        <w:t xml:space="preserve"> до 2 сек</w:t>
      </w:r>
      <w:r w:rsidR="00893719">
        <w:rPr>
          <w:lang w:val="ru-RU"/>
        </w:rPr>
        <w:t>,</w:t>
      </w:r>
      <w:r w:rsidR="00893719" w:rsidRPr="00736DEE">
        <w:rPr>
          <w:lang w:val="ru-RU"/>
        </w:rPr>
        <w:t xml:space="preserve"> </w:t>
      </w:r>
      <w:r w:rsidRPr="00A4488D">
        <w:rPr>
          <w:lang w:val="ru-RU"/>
        </w:rPr>
        <w:t>происходит компенсация этих дрейфов и восстановление правильной фиксации объекта</w:t>
      </w:r>
      <w:r w:rsidR="00736DEE">
        <w:rPr>
          <w:lang w:val="ru-RU"/>
        </w:rPr>
        <w:t xml:space="preserve">. Такие </w:t>
      </w:r>
      <w:r w:rsidR="00C369F2">
        <w:rPr>
          <w:lang w:val="ru-RU"/>
        </w:rPr>
        <w:t xml:space="preserve">минисаккады </w:t>
      </w:r>
      <w:r w:rsidR="00736DEE">
        <w:rPr>
          <w:lang w:val="ru-RU"/>
        </w:rPr>
        <w:t>также называют коррекционными саккадами.</w:t>
      </w:r>
      <w:r w:rsidR="001B6632">
        <w:rPr>
          <w:noProof/>
          <w:lang w:val="ru-RU" w:eastAsia="ru-RU" w:bidi="ar-SA"/>
        </w:rPr>
        <w:drawing>
          <wp:anchor distT="0" distB="0" distL="360045" distR="114300" simplePos="0" relativeHeight="251686912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1632585</wp:posOffset>
            </wp:positionV>
            <wp:extent cx="2314575" cy="1162050"/>
            <wp:effectExtent l="19050" t="0" r="9525" b="0"/>
            <wp:wrapTight wrapText="bothSides">
              <wp:wrapPolygon edited="0">
                <wp:start x="-178" y="0"/>
                <wp:lineTo x="-178" y="21246"/>
                <wp:lineTo x="21689" y="21246"/>
                <wp:lineTo x="21689" y="0"/>
                <wp:lineTo x="-178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15F">
        <w:rPr>
          <w:lang w:val="ru-RU"/>
        </w:rPr>
        <w:tab/>
        <w:t xml:space="preserve">На электроокулограммах эффект появления </w:t>
      </w:r>
      <w:r w:rsidR="00C369F2">
        <w:rPr>
          <w:lang w:val="ru-RU"/>
        </w:rPr>
        <w:t xml:space="preserve">таких </w:t>
      </w:r>
      <w:r w:rsidR="006B6EAA">
        <w:rPr>
          <w:lang w:val="ru-RU"/>
        </w:rPr>
        <w:t xml:space="preserve">минисаккад </w:t>
      </w:r>
      <w:r w:rsidR="0012315F">
        <w:rPr>
          <w:lang w:val="ru-RU"/>
        </w:rPr>
        <w:t xml:space="preserve">представлен достаточно широко: практически любой бросок потенциала, </w:t>
      </w:r>
      <w:r w:rsidR="003C37BE">
        <w:rPr>
          <w:noProof/>
          <w:lang w:val="ru-RU" w:eastAsia="ru-RU" w:bidi="ar-SA"/>
        </w:rPr>
        <w:pict>
          <v:shape id="_x0000_s1043" type="#_x0000_t202" style="position:absolute;left:0;text-align:left;margin-left:283.2pt;margin-top:221.4pt;width:207.75pt;height:67.5pt;z-index:251673600;mso-wrap-distance-left:28.35pt;mso-position-horizontal-relative:text;mso-position-vertical-relative:text" stroked="f">
            <v:textbox style="mso-next-textbox:#_x0000_s1043" inset="0,0,0,0">
              <w:txbxContent>
                <w:p w:rsidR="00821A3D" w:rsidRPr="00E829B8" w:rsidRDefault="00821A3D" w:rsidP="00571B40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10</w:t>
                  </w:r>
                  <w:r w:rsidRPr="008F3727">
                    <w:rPr>
                      <w:sz w:val="24"/>
                      <w:lang w:val="ru-RU"/>
                    </w:rPr>
                    <w:t xml:space="preserve">. </w:t>
                  </w:r>
                  <w:r>
                    <w:rPr>
                      <w:rFonts w:cs="Arial"/>
                      <w:i/>
                      <w:color w:val="000000"/>
                      <w:sz w:val="24"/>
                      <w:lang w:val="ru-RU"/>
                    </w:rPr>
                    <w:t xml:space="preserve">Участок ЭОГ с саккадой и отмеченной коррекционной саккадой </w:t>
                  </w:r>
                </w:p>
              </w:txbxContent>
            </v:textbox>
            <w10:wrap type="square" side="left"/>
          </v:shape>
        </w:pict>
      </w:r>
      <w:r w:rsidR="0012315F">
        <w:rPr>
          <w:lang w:val="ru-RU"/>
        </w:rPr>
        <w:t>соответствующий саккаде, имеет на своем заднем фронте одну или несколько коррекционных саккад (</w:t>
      </w:r>
      <w:r w:rsidR="00515389">
        <w:rPr>
          <w:lang w:val="ru-RU"/>
        </w:rPr>
        <w:t>рис. </w:t>
      </w:r>
      <w:r w:rsidR="0012315F">
        <w:rPr>
          <w:lang w:val="ru-RU"/>
        </w:rPr>
        <w:t xml:space="preserve">10). </w:t>
      </w:r>
    </w:p>
    <w:p w:rsidR="00FF3456" w:rsidRDefault="00571B40" w:rsidP="001B6632">
      <w:pPr>
        <w:ind w:firstLine="708"/>
        <w:rPr>
          <w:lang w:val="ru-RU"/>
        </w:rPr>
      </w:pPr>
      <w:r>
        <w:rPr>
          <w:lang w:val="ru-RU"/>
        </w:rPr>
        <w:t xml:space="preserve">Стоит отдельно отметить, что задний фронт саккадического </w:t>
      </w:r>
      <w:r w:rsidR="00F06612">
        <w:rPr>
          <w:lang w:val="ru-RU"/>
        </w:rPr>
        <w:t>участка сигнала</w:t>
      </w:r>
      <w:r>
        <w:rPr>
          <w:lang w:val="ru-RU"/>
        </w:rPr>
        <w:t>, представляющий собой медленный пассивный спад потенциала к изоэлектрической линии, соответствует статическому положению глазного яблока</w:t>
      </w:r>
      <w:r w:rsidR="00C369F2">
        <w:rPr>
          <w:lang w:val="ru-RU"/>
        </w:rPr>
        <w:t xml:space="preserve">. </w:t>
      </w:r>
      <w:r w:rsidR="009C323E">
        <w:rPr>
          <w:lang w:val="ru-RU"/>
        </w:rPr>
        <w:t>Н</w:t>
      </w:r>
      <w:r w:rsidR="006B6EAA">
        <w:rPr>
          <w:lang w:val="ru-RU"/>
        </w:rPr>
        <w:t xml:space="preserve">а электроокулограмме коррекционная саккада представляется </w:t>
      </w:r>
      <w:r w:rsidR="009C323E">
        <w:rPr>
          <w:lang w:val="ru-RU"/>
        </w:rPr>
        <w:t>классическим предсаккадным пиком</w:t>
      </w:r>
      <w:r w:rsidR="00753CCC">
        <w:rPr>
          <w:rStyle w:val="af0"/>
          <w:lang w:val="ru-RU"/>
        </w:rPr>
        <w:footnoteReference w:id="4"/>
      </w:r>
      <w:r w:rsidR="009C323E">
        <w:rPr>
          <w:lang w:val="ru-RU"/>
        </w:rPr>
        <w:t xml:space="preserve">, вслед за которым, однако, не следует саккады </w:t>
      </w:r>
      <w:r w:rsidR="00C369F2">
        <w:rPr>
          <w:lang w:val="ru-RU"/>
        </w:rPr>
        <w:t xml:space="preserve">(или она пренебрежимо мала по своим амплитудным характеристикам) </w:t>
      </w:r>
      <w:r w:rsidR="009C323E">
        <w:rPr>
          <w:lang w:val="ru-RU"/>
        </w:rPr>
        <w:t>в силу специфической функции коррекционной саккады</w:t>
      </w:r>
      <w:r w:rsidR="00C369F2">
        <w:rPr>
          <w:lang w:val="ru-RU"/>
        </w:rPr>
        <w:t xml:space="preserve">. Таким образом, коррекционные саккады не могут дать никаких качественных сведений о динамике глазных движений, </w:t>
      </w:r>
      <w:r w:rsidR="001B6632">
        <w:rPr>
          <w:lang w:val="ru-RU"/>
        </w:rPr>
        <w:t>и наоборот, может приводить к ложным интерпр</w:t>
      </w:r>
      <w:r w:rsidR="0003283C">
        <w:rPr>
          <w:lang w:val="ru-RU"/>
        </w:rPr>
        <w:t>е</w:t>
      </w:r>
      <w:r w:rsidR="001B6632">
        <w:rPr>
          <w:lang w:val="ru-RU"/>
        </w:rPr>
        <w:t>тациям.</w:t>
      </w:r>
      <w:r w:rsidR="00C369F2">
        <w:rPr>
          <w:lang w:val="ru-RU"/>
        </w:rPr>
        <w:t xml:space="preserve"> </w:t>
      </w:r>
      <w:r w:rsidR="00F06612">
        <w:rPr>
          <w:lang w:val="ru-RU"/>
        </w:rPr>
        <w:t xml:space="preserve">Разработанная методика устранения </w:t>
      </w:r>
      <w:r w:rsidR="00924C83">
        <w:rPr>
          <w:lang w:val="ru-RU"/>
        </w:rPr>
        <w:t>коррекционных саккад изложена в следующих разделах.</w:t>
      </w:r>
    </w:p>
    <w:p w:rsidR="00FF3456" w:rsidRDefault="00FF3456" w:rsidP="00FF3456">
      <w:pPr>
        <w:rPr>
          <w:lang w:val="ru-RU"/>
        </w:rPr>
      </w:pPr>
    </w:p>
    <w:p w:rsidR="00FF3456" w:rsidRDefault="004438A1" w:rsidP="004438A1">
      <w:pPr>
        <w:pStyle w:val="3"/>
        <w:rPr>
          <w:lang w:val="ru-RU"/>
        </w:rPr>
      </w:pPr>
      <w:bookmarkStart w:id="18" w:name="_Toc263552182"/>
      <w:r>
        <w:rPr>
          <w:lang w:val="ru-RU"/>
        </w:rPr>
        <w:lastRenderedPageBreak/>
        <w:t xml:space="preserve">3.1.3. </w:t>
      </w:r>
      <w:r w:rsidR="00924C83">
        <w:rPr>
          <w:lang w:val="ru-RU"/>
        </w:rPr>
        <w:t>Устранение высокочастотных помех</w:t>
      </w:r>
      <w:bookmarkEnd w:id="18"/>
    </w:p>
    <w:p w:rsidR="00FF3456" w:rsidRPr="00FF3456" w:rsidRDefault="00FF3456" w:rsidP="00FF3456">
      <w:pPr>
        <w:rPr>
          <w:lang w:val="ru-RU"/>
        </w:rPr>
      </w:pPr>
    </w:p>
    <w:p w:rsidR="00FF3456" w:rsidRDefault="002608B8" w:rsidP="00FF3456">
      <w:pPr>
        <w:pStyle w:val="4"/>
        <w:rPr>
          <w:lang w:val="ru-RU"/>
        </w:rPr>
      </w:pPr>
      <w:bookmarkStart w:id="19" w:name="_Toc263552183"/>
      <w:r>
        <w:rPr>
          <w:lang w:val="ru-RU"/>
        </w:rPr>
        <w:t>3.1</w:t>
      </w:r>
      <w:r w:rsidR="00FF3456">
        <w:rPr>
          <w:lang w:val="ru-RU"/>
        </w:rPr>
        <w:t>.3.1</w:t>
      </w:r>
      <w:r w:rsidR="004438A1">
        <w:rPr>
          <w:lang w:val="ru-RU"/>
        </w:rPr>
        <w:t>.</w:t>
      </w:r>
      <w:r w:rsidR="00FF3456">
        <w:rPr>
          <w:lang w:val="ru-RU"/>
        </w:rPr>
        <w:t xml:space="preserve"> </w:t>
      </w:r>
      <w:r w:rsidR="00FF3456" w:rsidRPr="00FF3456">
        <w:rPr>
          <w:spacing w:val="0"/>
          <w:lang w:val="ru-RU"/>
        </w:rPr>
        <w:t>Экспоненциальное сглаживание</w:t>
      </w:r>
      <w:bookmarkEnd w:id="19"/>
    </w:p>
    <w:p w:rsidR="003C0A34" w:rsidRDefault="003C0A34" w:rsidP="003C0A34">
      <w:pPr>
        <w:rPr>
          <w:lang w:val="ru-RU"/>
        </w:rPr>
      </w:pPr>
    </w:p>
    <w:p w:rsidR="003C0A34" w:rsidRDefault="003C0A34" w:rsidP="003C0A34">
      <w:pPr>
        <w:rPr>
          <w:lang w:val="ru-RU"/>
        </w:rPr>
      </w:pPr>
      <w:r>
        <w:rPr>
          <w:lang w:val="ru-RU"/>
        </w:rPr>
        <w:tab/>
      </w:r>
      <w:r w:rsidR="001F24EC">
        <w:rPr>
          <w:lang w:val="ru-RU"/>
        </w:rPr>
        <w:t xml:space="preserve">Стандартным </w:t>
      </w:r>
      <w:r w:rsidR="0056472A">
        <w:rPr>
          <w:lang w:val="ru-RU"/>
        </w:rPr>
        <w:t xml:space="preserve">подходом для устранения высокочастотных помех является </w:t>
      </w:r>
      <w:r w:rsidR="006954D9">
        <w:rPr>
          <w:lang w:val="ru-RU"/>
        </w:rPr>
        <w:t>применение различных модификаций методов скользящего среднего, при этом наиболее эффективным</w:t>
      </w:r>
      <w:r w:rsidR="00DB74E0">
        <w:rPr>
          <w:lang w:val="ru-RU"/>
        </w:rPr>
        <w:t>и</w:t>
      </w:r>
      <w:r w:rsidR="006954D9">
        <w:rPr>
          <w:lang w:val="ru-RU"/>
        </w:rPr>
        <w:t xml:space="preserve"> оказываются так называемы</w:t>
      </w:r>
      <w:r w:rsidR="00DB74E0">
        <w:rPr>
          <w:lang w:val="ru-RU"/>
        </w:rPr>
        <w:t>е</w:t>
      </w:r>
      <w:r w:rsidR="006954D9">
        <w:rPr>
          <w:lang w:val="ru-RU"/>
        </w:rPr>
        <w:t xml:space="preserve"> фильтр</w:t>
      </w:r>
      <w:r w:rsidR="00DB74E0">
        <w:rPr>
          <w:lang w:val="ru-RU"/>
        </w:rPr>
        <w:t>ы</w:t>
      </w:r>
      <w:r w:rsidR="006954D9">
        <w:rPr>
          <w:lang w:val="ru-RU"/>
        </w:rPr>
        <w:t xml:space="preserve"> экспоненциального сглаживания</w:t>
      </w:r>
      <w:r w:rsidR="00DB74E0">
        <w:rPr>
          <w:lang w:val="ru-RU"/>
        </w:rPr>
        <w:t xml:space="preserve">. В </w:t>
      </w:r>
      <w:r w:rsidR="00D70C0A">
        <w:rPr>
          <w:lang w:val="ru-RU"/>
        </w:rPr>
        <w:t xml:space="preserve">их основе лежит следующее реккурентное преобразование зашумленного сигнала </w:t>
      </w:r>
      <w:r w:rsidR="00B17E3A" w:rsidRPr="00B17E3A">
        <w:rPr>
          <w:position w:val="-12"/>
          <w:lang w:val="ru-RU"/>
        </w:rPr>
        <w:object w:dxaOrig="22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8.75pt" o:ole="">
            <v:imagedata r:id="rId19" o:title=""/>
          </v:shape>
          <o:OLEObject Type="Embed" ProgID="Equation.DSMT4" ShapeID="_x0000_i1025" DrawAspect="Content" ObjectID="_1337348821" r:id="rId20"/>
        </w:object>
      </w:r>
      <w:r w:rsidR="00D70C0A">
        <w:rPr>
          <w:lang w:val="ru-RU"/>
        </w:rPr>
        <w:t>:</w:t>
      </w:r>
    </w:p>
    <w:p w:rsidR="00D70C0A" w:rsidRDefault="004438A1" w:rsidP="00D70C0A">
      <w:pPr>
        <w:jc w:val="center"/>
        <w:rPr>
          <w:lang w:val="ru-RU"/>
        </w:rPr>
      </w:pPr>
      <w:r w:rsidRPr="00D451A8">
        <w:rPr>
          <w:position w:val="-12"/>
          <w:lang w:val="ru-RU"/>
        </w:rPr>
        <w:object w:dxaOrig="3580" w:dyaOrig="380">
          <v:shape id="_x0000_i1026" type="#_x0000_t75" style="width:179.25pt;height:18.75pt" o:ole="">
            <v:imagedata r:id="rId21" o:title=""/>
          </v:shape>
          <o:OLEObject Type="Embed" ProgID="Equation.DSMT4" ShapeID="_x0000_i1026" DrawAspect="Content" ObjectID="_1337348822" r:id="rId22"/>
        </w:object>
      </w:r>
    </w:p>
    <w:p w:rsidR="00F556EE" w:rsidRDefault="00F556EE" w:rsidP="00D70C0A">
      <w:pPr>
        <w:rPr>
          <w:lang w:val="ru-RU"/>
        </w:rPr>
      </w:pPr>
      <w:r>
        <w:rPr>
          <w:lang w:val="ru-RU"/>
        </w:rPr>
        <w:tab/>
      </w:r>
      <w:r w:rsidR="00D70C0A">
        <w:rPr>
          <w:lang w:val="ru-RU"/>
        </w:rPr>
        <w:t xml:space="preserve">Параметр </w:t>
      </w:r>
      <w:r w:rsidR="00B17E3A" w:rsidRPr="00B17E3A">
        <w:rPr>
          <w:position w:val="-10"/>
          <w:lang w:val="ru-RU"/>
        </w:rPr>
        <w:object w:dxaOrig="999" w:dyaOrig="340">
          <v:shape id="_x0000_i1027" type="#_x0000_t75" style="width:50.25pt;height:17.25pt" o:ole="">
            <v:imagedata r:id="rId23" o:title=""/>
          </v:shape>
          <o:OLEObject Type="Embed" ProgID="Equation.DSMT4" ShapeID="_x0000_i1027" DrawAspect="Content" ObjectID="_1337348823" r:id="rId24"/>
        </w:object>
      </w:r>
      <w:r w:rsidR="00D70C0A">
        <w:rPr>
          <w:lang w:val="ru-RU"/>
        </w:rPr>
        <w:t xml:space="preserve"> </w:t>
      </w:r>
      <w:r>
        <w:rPr>
          <w:lang w:val="ru-RU"/>
        </w:rPr>
        <w:t xml:space="preserve">определяет степень подавления шума вместе с исходным сигналом. На выходе фильтра получается сглаженный сигнал </w:t>
      </w:r>
      <w:r w:rsidR="00B17E3A" w:rsidRPr="00B17E3A">
        <w:rPr>
          <w:position w:val="-12"/>
          <w:lang w:val="ru-RU"/>
        </w:rPr>
        <w:object w:dxaOrig="2200" w:dyaOrig="380">
          <v:shape id="_x0000_i1028" type="#_x0000_t75" style="width:110.25pt;height:18.75pt" o:ole="">
            <v:imagedata r:id="rId25" o:title=""/>
          </v:shape>
          <o:OLEObject Type="Embed" ProgID="Equation.DSMT4" ShapeID="_x0000_i1028" DrawAspect="Content" ObjectID="_1337348824" r:id="rId26"/>
        </w:object>
      </w:r>
      <w:r>
        <w:rPr>
          <w:lang w:val="ru-RU"/>
        </w:rPr>
        <w:t>, где</w:t>
      </w:r>
    </w:p>
    <w:p w:rsidR="00D70C0A" w:rsidRDefault="009C3464" w:rsidP="00F556EE">
      <w:pPr>
        <w:jc w:val="center"/>
        <w:rPr>
          <w:lang w:val="ru-RU"/>
        </w:rPr>
      </w:pPr>
      <w:r w:rsidRPr="009C3464">
        <w:rPr>
          <w:position w:val="-24"/>
          <w:lang w:val="ru-RU"/>
        </w:rPr>
        <w:object w:dxaOrig="3500" w:dyaOrig="620">
          <v:shape id="_x0000_i1029" type="#_x0000_t75" style="width:174.75pt;height:30.75pt" o:ole="">
            <v:imagedata r:id="rId27" o:title=""/>
          </v:shape>
          <o:OLEObject Type="Embed" ProgID="Equation.DSMT4" ShapeID="_x0000_i1029" DrawAspect="Content" ObjectID="_1337348825" r:id="rId28"/>
        </w:object>
      </w:r>
    </w:p>
    <w:p w:rsidR="00EB7C0A" w:rsidRDefault="00F556EE" w:rsidP="00F556EE">
      <w:pPr>
        <w:rPr>
          <w:lang w:val="ru-RU"/>
        </w:rPr>
      </w:pPr>
      <w:r>
        <w:rPr>
          <w:lang w:val="ru-RU"/>
        </w:rPr>
        <w:tab/>
      </w:r>
      <w:r w:rsidR="006C3C59">
        <w:rPr>
          <w:lang w:val="ru-RU"/>
        </w:rPr>
        <w:t xml:space="preserve">Такой алгоритм выполняется за линейное </w:t>
      </w:r>
      <w:r w:rsidR="008D7487">
        <w:rPr>
          <w:lang w:val="ru-RU"/>
        </w:rPr>
        <w:t xml:space="preserve">от размера входного сигнала </w:t>
      </w:r>
      <w:r w:rsidR="006C3C59">
        <w:rPr>
          <w:lang w:val="ru-RU"/>
        </w:rPr>
        <w:t>время и</w:t>
      </w:r>
      <w:r w:rsidR="00EB7C0A">
        <w:rPr>
          <w:lang w:val="ru-RU"/>
        </w:rPr>
        <w:t xml:space="preserve"> действительно эффективно устраняет высокочастотные помехи, а также</w:t>
      </w:r>
      <w:r w:rsidR="006C3C59">
        <w:rPr>
          <w:lang w:val="ru-RU"/>
        </w:rPr>
        <w:t xml:space="preserve"> легко вписывается в общую концепцию фильтрации в режиме реального времени, поэтому он был реализован и внедрен в систему. Однако метод экспоненциального сглаживания имеет существенную погрешность </w:t>
      </w:r>
      <w:r w:rsidR="00642912">
        <w:rPr>
          <w:lang w:val="ru-RU"/>
        </w:rPr>
        <w:t>(оцениваемую как математическое ожидание разности отфильтрованного и незашумленного сигналов)</w:t>
      </w:r>
      <w:r w:rsidR="00EB7C0A">
        <w:rPr>
          <w:lang w:val="ru-RU"/>
        </w:rPr>
        <w:t>, зависящую от амплитуды высокочастотной помехи,</w:t>
      </w:r>
      <w:r w:rsidR="00642912">
        <w:rPr>
          <w:lang w:val="ru-RU"/>
        </w:rPr>
        <w:t xml:space="preserve"> даже при оптимальном выборе параметра подавления</w:t>
      </w:r>
      <w:r w:rsidR="00342B87">
        <w:rPr>
          <w:lang w:val="ru-RU"/>
        </w:rPr>
        <w:t xml:space="preserve"> </w:t>
      </w:r>
      <w:hyperlink w:anchor="exp_smoothing" w:history="1">
        <w:r w:rsidR="00642912" w:rsidRPr="00642912">
          <w:rPr>
            <w:rStyle w:val="a5"/>
            <w:lang w:val="ru-RU"/>
          </w:rPr>
          <w:t>[1</w:t>
        </w:r>
        <w:r w:rsidR="005A474C" w:rsidRPr="005A474C">
          <w:rPr>
            <w:rStyle w:val="a5"/>
            <w:lang w:val="ru-RU"/>
          </w:rPr>
          <w:t>3</w:t>
        </w:r>
        <w:r w:rsidR="00642912" w:rsidRPr="00642912">
          <w:rPr>
            <w:rStyle w:val="a5"/>
            <w:lang w:val="ru-RU"/>
          </w:rPr>
          <w:t>]</w:t>
        </w:r>
      </w:hyperlink>
      <w:r w:rsidR="00642912">
        <w:rPr>
          <w:lang w:val="ru-RU"/>
        </w:rPr>
        <w:t xml:space="preserve">. </w:t>
      </w:r>
      <w:r w:rsidR="00EB7C0A">
        <w:rPr>
          <w:lang w:val="ru-RU"/>
        </w:rPr>
        <w:t xml:space="preserve">Поэтому был разработан метод биполярной фильтрации, целью которого является максимальное снижение амплитуды высокочастотной помехи. После обработки </w:t>
      </w:r>
      <w:r w:rsidR="00EB7C0A">
        <w:rPr>
          <w:lang w:val="ru-RU"/>
        </w:rPr>
        <w:lastRenderedPageBreak/>
        <w:t>биполярным фильтром сигнал подвергался уже экспоненциальному сглаживанию с меньшими искажениями.</w:t>
      </w:r>
    </w:p>
    <w:p w:rsidR="00FF3456" w:rsidRDefault="00FF3456" w:rsidP="00F556EE">
      <w:pPr>
        <w:rPr>
          <w:lang w:val="ru-RU"/>
        </w:rPr>
      </w:pPr>
    </w:p>
    <w:p w:rsidR="00FF3456" w:rsidRDefault="00FF3456" w:rsidP="00FF3456">
      <w:pPr>
        <w:pStyle w:val="4"/>
        <w:rPr>
          <w:lang w:val="ru-RU"/>
        </w:rPr>
      </w:pPr>
      <w:bookmarkStart w:id="20" w:name="_Toc263552184"/>
      <w:r w:rsidRPr="00FF3456">
        <w:rPr>
          <w:lang w:val="ru-RU"/>
        </w:rPr>
        <w:t>3.</w:t>
      </w:r>
      <w:r w:rsidR="002608B8">
        <w:rPr>
          <w:lang w:val="ru-RU"/>
        </w:rPr>
        <w:t>1</w:t>
      </w:r>
      <w:r>
        <w:rPr>
          <w:lang w:val="ru-RU"/>
        </w:rPr>
        <w:t>.3.2. Биполярная фильтрация</w:t>
      </w:r>
      <w:bookmarkEnd w:id="20"/>
    </w:p>
    <w:p w:rsidR="00A8573D" w:rsidRDefault="00A8573D" w:rsidP="00A8573D">
      <w:pPr>
        <w:rPr>
          <w:lang w:val="ru-RU"/>
        </w:rPr>
      </w:pPr>
    </w:p>
    <w:p w:rsidR="00A8573D" w:rsidRDefault="00A8573D" w:rsidP="00A8573D">
      <w:pPr>
        <w:rPr>
          <w:lang w:val="ru-RU"/>
        </w:rPr>
      </w:pPr>
      <w:r>
        <w:rPr>
          <w:lang w:val="ru-RU"/>
        </w:rPr>
        <w:tab/>
      </w:r>
      <w:r w:rsidR="001031E9">
        <w:rPr>
          <w:lang w:val="ru-RU"/>
        </w:rPr>
        <w:t xml:space="preserve">Общая идея биполярной фильтрации </w:t>
      </w:r>
      <w:r w:rsidR="008508B1">
        <w:rPr>
          <w:lang w:val="ru-RU"/>
        </w:rPr>
        <w:t>базируется</w:t>
      </w:r>
      <w:r w:rsidR="001031E9">
        <w:rPr>
          <w:lang w:val="ru-RU"/>
        </w:rPr>
        <w:t xml:space="preserve"> на использовании дополнительных электродов таким образом, чтобы детектировать броски потенциала по вертикальному направлению </w:t>
      </w:r>
      <w:r w:rsidR="008508B1">
        <w:rPr>
          <w:lang w:val="ru-RU"/>
        </w:rPr>
        <w:t>для к</w:t>
      </w:r>
      <w:r w:rsidR="004438A1">
        <w:rPr>
          <w:lang w:val="ru-RU"/>
        </w:rPr>
        <w:t>аждого глаза двумя электродами –</w:t>
      </w:r>
      <w:r w:rsidR="008508B1">
        <w:rPr>
          <w:lang w:val="ru-RU"/>
        </w:rPr>
        <w:t xml:space="preserve"> над и под глазом</w:t>
      </w:r>
      <w:r w:rsidR="00520DD1">
        <w:rPr>
          <w:lang w:val="ru-RU"/>
        </w:rPr>
        <w:t xml:space="preserve"> (такие электроды были названы биполярами).</w:t>
      </w:r>
      <w:r w:rsidR="008508B1">
        <w:rPr>
          <w:lang w:val="ru-RU"/>
        </w:rPr>
        <w:t xml:space="preserve"> В этом случае теоретически верхний и нижний электроды каждого глаза должны фиксировать одни и те же броски потенциала</w:t>
      </w:r>
      <w:r w:rsidR="00BC5EC4">
        <w:rPr>
          <w:lang w:val="ru-RU"/>
        </w:rPr>
        <w:t xml:space="preserve"> при саккадических движениях глаз</w:t>
      </w:r>
      <w:r w:rsidR="008508B1">
        <w:rPr>
          <w:lang w:val="ru-RU"/>
        </w:rPr>
        <w:t xml:space="preserve">, но с разным </w:t>
      </w:r>
      <w:r w:rsidR="00BC5EC4">
        <w:rPr>
          <w:lang w:val="ru-RU"/>
        </w:rPr>
        <w:t>знаком</w:t>
      </w:r>
      <w:r w:rsidR="008A09BA">
        <w:rPr>
          <w:lang w:val="ru-RU"/>
        </w:rPr>
        <w:t xml:space="preserve"> (по отношению к верхнему биполяру на нижнем всегда фиксируется поворот в противоположную сторону)</w:t>
      </w:r>
      <w:r w:rsidR="00700DE9">
        <w:rPr>
          <w:lang w:val="ru-RU"/>
        </w:rPr>
        <w:t>, вс</w:t>
      </w:r>
      <w:r w:rsidR="007244C2">
        <w:rPr>
          <w:lang w:val="ru-RU"/>
        </w:rPr>
        <w:t xml:space="preserve">е помехи – в </w:t>
      </w:r>
      <w:r w:rsidR="00180E56">
        <w:rPr>
          <w:lang w:val="ru-RU"/>
        </w:rPr>
        <w:t xml:space="preserve">сущности одинаково. При этом некоторые </w:t>
      </w:r>
      <w:r w:rsidR="007244C2">
        <w:rPr>
          <w:lang w:val="ru-RU"/>
        </w:rPr>
        <w:t xml:space="preserve">помехи </w:t>
      </w:r>
      <w:r w:rsidR="00180E56">
        <w:rPr>
          <w:lang w:val="ru-RU"/>
        </w:rPr>
        <w:t xml:space="preserve">сами по себе </w:t>
      </w:r>
      <w:r w:rsidR="007244C2">
        <w:rPr>
          <w:lang w:val="ru-RU"/>
        </w:rPr>
        <w:t>могут быть неоднородными, поэтому их спектральные характеристики могут отличаться в</w:t>
      </w:r>
      <w:r w:rsidR="00180E56">
        <w:rPr>
          <w:lang w:val="ru-RU"/>
        </w:rPr>
        <w:t xml:space="preserve"> разных частях лица испытуемого</w:t>
      </w:r>
      <w:r w:rsidR="007244C2">
        <w:rPr>
          <w:lang w:val="ru-RU"/>
        </w:rPr>
        <w:t xml:space="preserve">. </w:t>
      </w:r>
      <w:r w:rsidR="00180E56">
        <w:rPr>
          <w:lang w:val="ru-RU"/>
        </w:rPr>
        <w:t>Однако</w:t>
      </w:r>
      <w:r w:rsidR="008508B1">
        <w:rPr>
          <w:lang w:val="ru-RU"/>
        </w:rPr>
        <w:t xml:space="preserve"> есть основания полагать, что </w:t>
      </w:r>
      <w:r w:rsidR="00700DE9">
        <w:rPr>
          <w:lang w:val="ru-RU"/>
        </w:rPr>
        <w:t xml:space="preserve">как спокойные, так и саккадические участки </w:t>
      </w:r>
      <w:r w:rsidR="00180E56">
        <w:rPr>
          <w:lang w:val="ru-RU"/>
        </w:rPr>
        <w:t xml:space="preserve">(в чистом виде или с выделенным диапазоном частот, не содержащих сильных неоднородностей) </w:t>
      </w:r>
      <w:r w:rsidR="00700DE9">
        <w:rPr>
          <w:lang w:val="ru-RU"/>
        </w:rPr>
        <w:t>получаемых</w:t>
      </w:r>
      <w:r w:rsidR="008508B1">
        <w:rPr>
          <w:lang w:val="ru-RU"/>
        </w:rPr>
        <w:t xml:space="preserve"> таким образом ЭОГ</w:t>
      </w:r>
      <w:r w:rsidR="008508B1" w:rsidRPr="008508B1">
        <w:rPr>
          <w:lang w:val="ru-RU"/>
        </w:rPr>
        <w:t xml:space="preserve"> </w:t>
      </w:r>
      <w:r w:rsidR="00F926D5">
        <w:rPr>
          <w:lang w:val="ru-RU"/>
        </w:rPr>
        <w:t>будут коррелирован</w:t>
      </w:r>
      <w:r w:rsidR="008508B1">
        <w:rPr>
          <w:lang w:val="ru-RU"/>
        </w:rPr>
        <w:t>ы</w:t>
      </w:r>
      <w:r w:rsidR="00700DE9">
        <w:rPr>
          <w:lang w:val="ru-RU"/>
        </w:rPr>
        <w:t xml:space="preserve">. </w:t>
      </w:r>
      <w:r w:rsidR="00520DD1">
        <w:rPr>
          <w:lang w:val="ru-RU"/>
        </w:rPr>
        <w:t xml:space="preserve"> Причиной </w:t>
      </w:r>
      <w:r w:rsidR="00180E56">
        <w:rPr>
          <w:lang w:val="ru-RU"/>
        </w:rPr>
        <w:t xml:space="preserve">плохой </w:t>
      </w:r>
      <w:r w:rsidR="00520DD1">
        <w:rPr>
          <w:lang w:val="ru-RU"/>
        </w:rPr>
        <w:t xml:space="preserve"> корреляции</w:t>
      </w:r>
      <w:r w:rsidR="00180E56">
        <w:rPr>
          <w:lang w:val="ru-RU"/>
        </w:rPr>
        <w:t xml:space="preserve"> на саккадических участках</w:t>
      </w:r>
      <w:r w:rsidR="00520DD1">
        <w:rPr>
          <w:lang w:val="ru-RU"/>
        </w:rPr>
        <w:t xml:space="preserve"> могут </w:t>
      </w:r>
      <w:r w:rsidR="00180E56">
        <w:rPr>
          <w:lang w:val="ru-RU"/>
        </w:rPr>
        <w:t xml:space="preserve">также </w:t>
      </w:r>
      <w:r w:rsidR="00520DD1">
        <w:rPr>
          <w:lang w:val="ru-RU"/>
        </w:rPr>
        <w:t>служить анатомические особенности и черепной коробки испытуемого</w:t>
      </w:r>
      <w:r w:rsidR="00180E56">
        <w:rPr>
          <w:lang w:val="ru-RU"/>
        </w:rPr>
        <w:t>,</w:t>
      </w:r>
      <w:r w:rsidR="00520DD1">
        <w:rPr>
          <w:lang w:val="ru-RU"/>
        </w:rPr>
        <w:t xml:space="preserve"> а также несимметричность лица человека относительно линии глаз, не позволяющие крепить биполяры так, чтобы они фиксировали в сущности </w:t>
      </w:r>
      <w:r w:rsidR="00180E56">
        <w:rPr>
          <w:lang w:val="ru-RU"/>
        </w:rPr>
        <w:t>схожий</w:t>
      </w:r>
      <w:r w:rsidR="00520DD1">
        <w:rPr>
          <w:lang w:val="ru-RU"/>
        </w:rPr>
        <w:t xml:space="preserve"> </w:t>
      </w:r>
      <w:r w:rsidR="00841AC7">
        <w:rPr>
          <w:lang w:val="ru-RU"/>
        </w:rPr>
        <w:t>по спе</w:t>
      </w:r>
      <w:r w:rsidR="00180E56">
        <w:rPr>
          <w:lang w:val="ru-RU"/>
        </w:rPr>
        <w:t>ктральным характеристикам саккадический участок сигнала, снятого по разные стороны от глаза</w:t>
      </w:r>
      <w:r w:rsidR="00841AC7">
        <w:rPr>
          <w:lang w:val="ru-RU"/>
        </w:rPr>
        <w:t>.</w:t>
      </w:r>
      <w:r w:rsidR="00180E56">
        <w:rPr>
          <w:lang w:val="ru-RU"/>
        </w:rPr>
        <w:t xml:space="preserve"> </w:t>
      </w:r>
      <w:r w:rsidR="00841AC7">
        <w:rPr>
          <w:lang w:val="ru-RU"/>
        </w:rPr>
        <w:t>Поэтому</w:t>
      </w:r>
      <w:r w:rsidR="00700DE9">
        <w:rPr>
          <w:lang w:val="ru-RU"/>
        </w:rPr>
        <w:t>,</w:t>
      </w:r>
      <w:r w:rsidR="00841AC7">
        <w:rPr>
          <w:lang w:val="ru-RU"/>
        </w:rPr>
        <w:t xml:space="preserve"> чтобы добиться </w:t>
      </w:r>
      <w:r w:rsidR="00841AC7">
        <w:rPr>
          <w:lang w:val="ru-RU"/>
        </w:rPr>
        <w:lastRenderedPageBreak/>
        <w:t>лучшей корреляции</w:t>
      </w:r>
      <w:r w:rsidR="00342B87">
        <w:rPr>
          <w:lang w:val="ru-RU"/>
        </w:rPr>
        <w:t>,</w:t>
      </w:r>
      <w:r w:rsidR="00841AC7">
        <w:rPr>
          <w:lang w:val="ru-RU"/>
        </w:rPr>
        <w:t xml:space="preserve"> есть смысл подвергать один из биполярных сигналов линейным преобразованиям или фазовым сд</w:t>
      </w:r>
      <w:r w:rsidR="00E96C5E">
        <w:rPr>
          <w:lang w:val="ru-RU"/>
        </w:rPr>
        <w:t>вигам, чтобы нивелировать эффекты несинхронного и неточного снятия сигналов.</w:t>
      </w:r>
    </w:p>
    <w:p w:rsidR="004C2554" w:rsidRDefault="004C2554" w:rsidP="00A8573D">
      <w:pPr>
        <w:rPr>
          <w:lang w:val="ru-RU"/>
        </w:rPr>
      </w:pPr>
      <w:r>
        <w:rPr>
          <w:lang w:val="ru-RU"/>
        </w:rPr>
        <w:tab/>
        <w:t>Теоретически подобного эффекта можно было бы добиться и для горизонтального направления, однако, как показывают эксперименты, расположение дополнительных электродов в районе переносицы не позволяет получать полезных результатов. Этот эффект объясняется тем, что электроды, расположенные между глазами, испытывают сильное влияние активности обоих глазных яблок, что не позволяет четко выделять в получаемом сигнале характерные шаблоны движений одного из глаз. Однако с некоторой погрешностью можно считать горизонтальными биполярами электроды расположенные справа от правого глаза и слева от левого</w:t>
      </w:r>
      <w:r w:rsidR="00724B2B">
        <w:rPr>
          <w:lang w:val="ru-RU"/>
        </w:rPr>
        <w:t>.</w:t>
      </w:r>
      <w:r>
        <w:rPr>
          <w:lang w:val="ru-RU"/>
        </w:rPr>
        <w:t xml:space="preserve"> Погрешность обусловлена тем фактом</w:t>
      </w:r>
      <w:r w:rsidR="00724B2B">
        <w:rPr>
          <w:lang w:val="ru-RU"/>
        </w:rPr>
        <w:t>, что при саккадических движениях левый и правый глаз перемещаются не абсолютно синхронно.</w:t>
      </w:r>
    </w:p>
    <w:p w:rsidR="00BC5EC4" w:rsidRDefault="00BC5EC4" w:rsidP="00A8573D">
      <w:pPr>
        <w:rPr>
          <w:lang w:val="ru-RU"/>
        </w:rPr>
      </w:pPr>
      <w:r>
        <w:rPr>
          <w:lang w:val="ru-RU"/>
        </w:rPr>
        <w:tab/>
        <w:t>При дальнейших исследованиях применялась следующая схема расположения электродов</w:t>
      </w:r>
      <w:r w:rsidR="00700DE9">
        <w:rPr>
          <w:lang w:val="ru-RU"/>
        </w:rPr>
        <w:t xml:space="preserve"> (</w:t>
      </w:r>
      <w:r w:rsidR="00515389">
        <w:rPr>
          <w:lang w:val="ru-RU"/>
        </w:rPr>
        <w:t xml:space="preserve">рис. </w:t>
      </w:r>
      <w:r w:rsidR="00700DE9">
        <w:rPr>
          <w:lang w:val="ru-RU"/>
        </w:rPr>
        <w:t>11)</w:t>
      </w:r>
      <w:r w:rsidR="0036083A">
        <w:rPr>
          <w:lang w:val="ru-RU"/>
        </w:rPr>
        <w:t>: электроды с номерами 1 и 4 –</w:t>
      </w:r>
      <w:r>
        <w:rPr>
          <w:lang w:val="ru-RU"/>
        </w:rPr>
        <w:t xml:space="preserve"> по горизонтали, пара биполяров 3 и 5 на правом глазу и </w:t>
      </w:r>
      <w:r w:rsidR="00FD7D3F">
        <w:rPr>
          <w:lang w:val="ru-RU"/>
        </w:rPr>
        <w:t xml:space="preserve">обычный (не парный) </w:t>
      </w:r>
      <w:r>
        <w:rPr>
          <w:lang w:val="ru-RU"/>
        </w:rPr>
        <w:t xml:space="preserve">электрод 2 на левом глазу (для </w:t>
      </w:r>
      <w:r w:rsidR="00700DE9">
        <w:rPr>
          <w:lang w:val="ru-RU"/>
        </w:rPr>
        <w:t xml:space="preserve">оценки и сравнения эффективности работы биполяров </w:t>
      </w:r>
      <w:r w:rsidR="0036083A">
        <w:rPr>
          <w:lang w:val="ru-RU"/>
        </w:rPr>
        <w:t>по отношению к обычному подходу</w:t>
      </w:r>
      <w:r>
        <w:rPr>
          <w:lang w:val="ru-RU"/>
        </w:rPr>
        <w:t>)</w:t>
      </w:r>
      <w:r w:rsidR="00700DE9">
        <w:rPr>
          <w:lang w:val="ru-RU"/>
        </w:rPr>
        <w:t>.</w:t>
      </w:r>
      <w:r>
        <w:rPr>
          <w:lang w:val="ru-RU"/>
        </w:rPr>
        <w:t xml:space="preserve">  </w:t>
      </w:r>
    </w:p>
    <w:p w:rsidR="00A45B95" w:rsidRDefault="00A45B95" w:rsidP="0095558E">
      <w:pPr>
        <w:rPr>
          <w:lang w:val="ru-RU"/>
        </w:rPr>
      </w:pPr>
    </w:p>
    <w:p w:rsidR="00233980" w:rsidRDefault="003C37BE" w:rsidP="0095558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shape id="_x0000_s1046" type="#_x0000_t202" style="position:absolute;left:0;text-align:left;margin-left:45.45pt;margin-top:209.55pt;width:369.75pt;height:23.25pt;z-index:251675648" stroked="f">
            <v:textbox style="mso-next-textbox:#_x0000_s1046" inset="0,0,0,0">
              <w:txbxContent>
                <w:p w:rsidR="00821A3D" w:rsidRPr="00E829B8" w:rsidRDefault="00821A3D" w:rsidP="00233980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11</w:t>
                  </w:r>
                  <w:r w:rsidRPr="008F3727">
                    <w:rPr>
                      <w:sz w:val="24"/>
                      <w:lang w:val="ru-RU"/>
                    </w:rPr>
                    <w:t xml:space="preserve">. </w:t>
                  </w:r>
                  <w:r>
                    <w:rPr>
                      <w:rFonts w:cs="Arial"/>
                      <w:i/>
                      <w:color w:val="000000"/>
                      <w:sz w:val="24"/>
                      <w:lang w:val="ru-RU"/>
                    </w:rPr>
                    <w:t xml:space="preserve">Схема расположения 5 электродов </w:t>
                  </w:r>
                </w:p>
              </w:txbxContent>
            </v:textbox>
            <w10:wrap type="square" side="left"/>
          </v:shape>
        </w:pict>
      </w:r>
      <w:r w:rsidR="00F656B2">
        <w:rPr>
          <w:noProof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156210</wp:posOffset>
            </wp:positionV>
            <wp:extent cx="2228850" cy="2343150"/>
            <wp:effectExtent l="19050" t="0" r="0" b="0"/>
            <wp:wrapTopAndBottom/>
            <wp:docPr id="3" name="Рисунок 2" descr="Электроды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оды_5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B95" w:rsidRDefault="00A45B95" w:rsidP="00A45B95">
      <w:pPr>
        <w:pStyle w:val="4"/>
        <w:rPr>
          <w:lang w:val="ru-RU"/>
        </w:rPr>
      </w:pPr>
      <w:bookmarkStart w:id="21" w:name="_Toc263552185"/>
      <w:r w:rsidRPr="00FF3456">
        <w:rPr>
          <w:lang w:val="ru-RU"/>
        </w:rPr>
        <w:t>3.</w:t>
      </w:r>
      <w:r w:rsidR="002608B8">
        <w:rPr>
          <w:lang w:val="ru-RU"/>
        </w:rPr>
        <w:t>1</w:t>
      </w:r>
      <w:r>
        <w:rPr>
          <w:lang w:val="ru-RU"/>
        </w:rPr>
        <w:t>.3.2.1.  Корреляция сигналов</w:t>
      </w:r>
      <w:bookmarkEnd w:id="21"/>
      <w:r>
        <w:rPr>
          <w:lang w:val="ru-RU"/>
        </w:rPr>
        <w:t xml:space="preserve"> </w:t>
      </w:r>
    </w:p>
    <w:p w:rsidR="00A45B95" w:rsidRDefault="00A45B95" w:rsidP="0095558E">
      <w:pPr>
        <w:ind w:firstLine="708"/>
        <w:rPr>
          <w:lang w:val="ru-RU"/>
        </w:rPr>
      </w:pPr>
    </w:p>
    <w:p w:rsidR="00CE7DA9" w:rsidRDefault="00A45B95" w:rsidP="0095558E">
      <w:pPr>
        <w:ind w:firstLine="708"/>
        <w:rPr>
          <w:lang w:val="ru-RU"/>
        </w:rPr>
      </w:pPr>
      <w:r>
        <w:rPr>
          <w:lang w:val="ru-RU"/>
        </w:rPr>
        <w:t>Для</w:t>
      </w:r>
      <w:r w:rsidR="00CE7DA9">
        <w:rPr>
          <w:lang w:val="ru-RU"/>
        </w:rPr>
        <w:t xml:space="preserve"> проверк</w:t>
      </w:r>
      <w:r>
        <w:rPr>
          <w:lang w:val="ru-RU"/>
        </w:rPr>
        <w:t>и</w:t>
      </w:r>
      <w:r w:rsidR="00CE7DA9">
        <w:rPr>
          <w:lang w:val="ru-RU"/>
        </w:rPr>
        <w:t xml:space="preserve"> гипотезы о коррелированности спокойных участков сигналов, полученных на биполярах</w:t>
      </w:r>
      <w:r>
        <w:rPr>
          <w:lang w:val="ru-RU"/>
        </w:rPr>
        <w:t>,</w:t>
      </w:r>
      <w:r w:rsidR="00CE7DA9">
        <w:rPr>
          <w:lang w:val="ru-RU"/>
        </w:rPr>
        <w:t xml:space="preserve"> использовался коэффициент корреляции Пирсона:</w:t>
      </w:r>
    </w:p>
    <w:p w:rsidR="00AF714C" w:rsidRDefault="001A0EF6" w:rsidP="001A0EF6">
      <w:pPr>
        <w:jc w:val="center"/>
        <w:rPr>
          <w:lang w:val="ru-RU"/>
        </w:rPr>
      </w:pPr>
      <w:r w:rsidRPr="001A0EF6">
        <w:rPr>
          <w:position w:val="-36"/>
          <w:lang w:val="ru-RU"/>
        </w:rPr>
        <w:object w:dxaOrig="2659" w:dyaOrig="800">
          <v:shape id="_x0000_i1030" type="#_x0000_t75" style="width:132.75pt;height:39.75pt" o:ole="">
            <v:imagedata r:id="rId30" o:title=""/>
          </v:shape>
          <o:OLEObject Type="Embed" ProgID="Equation.DSMT4" ShapeID="_x0000_i1030" DrawAspect="Content" ObjectID="_1337348826" r:id="rId31"/>
        </w:object>
      </w:r>
      <w:r w:rsidR="00DD3A8E">
        <w:rPr>
          <w:lang w:val="ru-RU"/>
        </w:rPr>
        <w:t>,</w:t>
      </w:r>
    </w:p>
    <w:p w:rsidR="00DD3A8E" w:rsidRDefault="00DD3A8E" w:rsidP="00DD3A8E">
      <w:pPr>
        <w:rPr>
          <w:lang w:val="ru-RU"/>
        </w:rPr>
      </w:pPr>
      <w:r>
        <w:rPr>
          <w:lang w:val="ru-RU"/>
        </w:rPr>
        <w:t>где</w:t>
      </w:r>
      <w:r>
        <w:rPr>
          <w:lang w:val="ru-RU"/>
        </w:rPr>
        <w:tab/>
      </w:r>
      <w:r w:rsidR="000C71B1">
        <w:t>cov</w:t>
      </w:r>
      <w:r w:rsidR="000C71B1" w:rsidRPr="00B04ED2">
        <w:rPr>
          <w:lang w:val="ru-RU"/>
        </w:rPr>
        <w:t xml:space="preserve"> – </w:t>
      </w:r>
      <w:r>
        <w:rPr>
          <w:lang w:val="ru-RU"/>
        </w:rPr>
        <w:t>ковариация;</w:t>
      </w:r>
    </w:p>
    <w:p w:rsidR="000C71B1" w:rsidRDefault="000C71B1" w:rsidP="00DD3A8E">
      <w:pPr>
        <w:ind w:firstLine="708"/>
        <w:rPr>
          <w:lang w:val="ru-RU"/>
        </w:rPr>
      </w:pPr>
      <w:r w:rsidRPr="001A0EF6">
        <w:rPr>
          <w:i/>
          <w:lang w:val="ru-RU"/>
        </w:rPr>
        <w:t>D</w:t>
      </w:r>
      <w:r>
        <w:rPr>
          <w:lang w:val="ru-RU"/>
        </w:rPr>
        <w:t xml:space="preserve"> – дисперсия.</w:t>
      </w:r>
    </w:p>
    <w:p w:rsidR="00DD3A8E" w:rsidRDefault="00DD3A8E" w:rsidP="00D14896">
      <w:pPr>
        <w:ind w:firstLine="708"/>
        <w:rPr>
          <w:lang w:val="ru-RU"/>
        </w:rPr>
      </w:pPr>
    </w:p>
    <w:p w:rsidR="00D14896" w:rsidRDefault="007244C2" w:rsidP="00D14896">
      <w:pPr>
        <w:ind w:firstLine="708"/>
        <w:rPr>
          <w:lang w:val="ru-RU"/>
        </w:rPr>
      </w:pPr>
      <w:r>
        <w:rPr>
          <w:lang w:val="ru-RU"/>
        </w:rPr>
        <w:t xml:space="preserve">Для экспериментов </w:t>
      </w:r>
      <w:r w:rsidR="00036EDE">
        <w:rPr>
          <w:lang w:val="ru-RU"/>
        </w:rPr>
        <w:t>использовались</w:t>
      </w:r>
      <w:r>
        <w:rPr>
          <w:lang w:val="ru-RU"/>
        </w:rPr>
        <w:t xml:space="preserve"> 20 различных записей ЭОГ и </w:t>
      </w:r>
      <w:r w:rsidR="00036EDE">
        <w:rPr>
          <w:lang w:val="ru-RU"/>
        </w:rPr>
        <w:t>рассчитывался</w:t>
      </w:r>
      <w:r>
        <w:rPr>
          <w:lang w:val="ru-RU"/>
        </w:rPr>
        <w:t xml:space="preserve"> коэффициент корреляции на спокойных участках (</w:t>
      </w:r>
      <w:r w:rsidR="00036EDE">
        <w:rPr>
          <w:lang w:val="ru-RU"/>
        </w:rPr>
        <w:t>порядка</w:t>
      </w:r>
      <w:r>
        <w:rPr>
          <w:lang w:val="ru-RU"/>
        </w:rPr>
        <w:t xml:space="preserve"> первых трех секунд записи) для биполяров 3-5 и 1-4. Полученные результаты представлены </w:t>
      </w:r>
      <w:r w:rsidR="0010486C">
        <w:rPr>
          <w:lang w:val="ru-RU"/>
        </w:rPr>
        <w:t xml:space="preserve">на </w:t>
      </w:r>
      <w:r w:rsidR="00515389">
        <w:rPr>
          <w:lang w:val="ru-RU"/>
        </w:rPr>
        <w:t xml:space="preserve">рис. </w:t>
      </w:r>
      <w:r w:rsidR="0010486C">
        <w:rPr>
          <w:lang w:val="ru-RU"/>
        </w:rPr>
        <w:t>12.</w:t>
      </w:r>
    </w:p>
    <w:p w:rsidR="00D14896" w:rsidRDefault="003C37BE" w:rsidP="00D1489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group id="_x0000_s1124" style="position:absolute;left:0;text-align:left;margin-left:229.95pt;margin-top:-90.75pt;width:64.5pt;height:36.75pt;z-index:251723776" coordorigin="6300,5190" coordsize="1290,735">
            <v:shape id="_x0000_s1122" type="#_x0000_t202" style="position:absolute;left:7197;top:5553;width:393;height:372" o:regroupid="3" filled="f">
              <v:textbox style="mso-next-textbox:#_x0000_s1122">
                <w:txbxContent>
                  <w:p w:rsidR="00821A3D" w:rsidRPr="009C63D9" w:rsidRDefault="00821A3D" w:rsidP="009C63D9">
                    <w:pPr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23" type="#_x0000_t32" style="position:absolute;left:6300;top:5190;width:867;height:525;flip:x y" o:connectortype="straight" o:regroupid="3" strokeweight="0">
              <v:stroke dashstyle="dash"/>
            </v:shape>
          </v:group>
        </w:pict>
      </w:r>
      <w:r>
        <w:rPr>
          <w:noProof/>
          <w:lang w:val="ru-RU" w:eastAsia="ru-RU" w:bidi="ar-SA"/>
        </w:rPr>
        <w:pict>
          <v:group id="_x0000_s1117" style="position:absolute;left:0;text-align:left;margin-left:239.55pt;margin-top:-219.75pt;width:45.9pt;height:36pt;z-index:251716608" coordorigin="6492,2610" coordsize="918,720">
            <v:shape id="_x0000_s1112" type="#_x0000_t202" style="position:absolute;left:7017;top:2610;width:393;height:372" o:regroupid="1" filled="f">
              <v:textbox style="mso-next-textbox:#_x0000_s1112">
                <w:txbxContent>
                  <w:p w:rsidR="00821A3D" w:rsidRPr="009C63D9" w:rsidRDefault="00821A3D" w:rsidP="009C63D9">
                    <w:pPr>
                      <w:jc w:val="center"/>
                      <w:rPr>
                        <w:sz w:val="24"/>
                        <w:lang w:val="ru-RU"/>
                      </w:rPr>
                    </w:pPr>
                    <w:r w:rsidRPr="009C63D9">
                      <w:rPr>
                        <w:sz w:val="24"/>
                        <w:lang w:val="ru-RU"/>
                      </w:rPr>
                      <w:t>1</w:t>
                    </w:r>
                  </w:p>
                </w:txbxContent>
              </v:textbox>
            </v:shape>
            <v:shape id="_x0000_s1113" type="#_x0000_t32" style="position:absolute;left:6492;top:2823;width:510;height:507;flip:x" o:connectortype="straight" o:regroupid="1" strokeweight="0">
              <v:stroke dashstyle="dash"/>
            </v:shape>
          </v:group>
        </w:pict>
      </w:r>
      <w:r>
        <w:rPr>
          <w:noProof/>
          <w:lang w:val="ru-RU" w:eastAsia="ru-RU" w:bidi="ar-SA"/>
        </w:rPr>
        <w:pict>
          <v:shape id="_x0000_s1047" type="#_x0000_t202" style="position:absolute;left:0;text-align:left;margin-left:42.45pt;margin-top:296.55pt;width:369.75pt;height:45.75pt;z-index:251679744" stroked="f">
            <v:textbox style="mso-next-textbox:#_x0000_s1047" inset="0,0,0,0">
              <w:txbxContent>
                <w:p w:rsidR="00821A3D" w:rsidRPr="00E829B8" w:rsidRDefault="00821A3D" w:rsidP="00D14896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12</w:t>
                  </w:r>
                  <w:r w:rsidRPr="008F3727">
                    <w:rPr>
                      <w:sz w:val="24"/>
                      <w:lang w:val="ru-RU"/>
                    </w:rPr>
                    <w:t xml:space="preserve">. </w:t>
                  </w:r>
                  <w:r>
                    <w:rPr>
                      <w:rFonts w:cs="Arial"/>
                      <w:i/>
                      <w:color w:val="000000"/>
                      <w:sz w:val="24"/>
                      <w:lang w:val="ru-RU"/>
                    </w:rPr>
                    <w:t xml:space="preserve">Корреляция спокойных участков ЭОГ на биполярах 3-5 (график 1) и 1-4 (график 2) </w:t>
                  </w:r>
                </w:p>
              </w:txbxContent>
            </v:textbox>
            <w10:wrap type="square" side="left"/>
          </v:shape>
        </w:pict>
      </w:r>
      <w:r w:rsidR="00EC69DC">
        <w:rPr>
          <w:noProof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3810</wp:posOffset>
            </wp:positionV>
            <wp:extent cx="4867275" cy="3724275"/>
            <wp:effectExtent l="19050" t="0" r="9525" b="0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980" w:rsidRDefault="00EC69DC" w:rsidP="00CE7DA9">
      <w:pPr>
        <w:ind w:firstLine="708"/>
        <w:rPr>
          <w:lang w:val="ru-RU"/>
        </w:rPr>
      </w:pPr>
      <w:r>
        <w:rPr>
          <w:lang w:val="ru-RU"/>
        </w:rPr>
        <w:t>Анализ полученных результатов показывает, что корреляцию нельзя назвать существенной даже на биполярах 3-5.</w:t>
      </w:r>
    </w:p>
    <w:p w:rsidR="00233980" w:rsidRDefault="00EC69DC" w:rsidP="00123AB2">
      <w:pPr>
        <w:ind w:firstLine="708"/>
        <w:rPr>
          <w:lang w:val="ru-RU"/>
        </w:rPr>
      </w:pPr>
      <w:r>
        <w:rPr>
          <w:lang w:val="ru-RU"/>
        </w:rPr>
        <w:t>В предположении наличия слабо коррелированных низкочастотных гармоник</w:t>
      </w:r>
      <w:r w:rsidR="009655B1">
        <w:rPr>
          <w:lang w:val="ru-RU"/>
        </w:rPr>
        <w:t xml:space="preserve"> была проведена аналогичная серия экспериментов, однако исследуемые сигналы были подвержены фильтрации цифровым полосным фильтром Баттерворта</w:t>
      </w:r>
      <w:r w:rsidR="000C1483">
        <w:rPr>
          <w:lang w:val="ru-RU"/>
        </w:rPr>
        <w:t xml:space="preserve"> </w:t>
      </w:r>
      <w:hyperlink w:anchor="batter" w:history="1">
        <w:r w:rsidR="005A474C">
          <w:rPr>
            <w:rStyle w:val="a5"/>
            <w:lang w:val="ru-RU"/>
          </w:rPr>
          <w:t>[1</w:t>
        </w:r>
        <w:r w:rsidR="005A474C" w:rsidRPr="005A474C">
          <w:rPr>
            <w:rStyle w:val="a5"/>
            <w:lang w:val="ru-RU"/>
          </w:rPr>
          <w:t>4</w:t>
        </w:r>
        <w:r w:rsidR="006C1645" w:rsidRPr="006C1645">
          <w:rPr>
            <w:rStyle w:val="a5"/>
            <w:lang w:val="ru-RU"/>
          </w:rPr>
          <w:t>]</w:t>
        </w:r>
      </w:hyperlink>
      <w:r w:rsidR="009655B1">
        <w:rPr>
          <w:lang w:val="ru-RU"/>
        </w:rPr>
        <w:t xml:space="preserve"> четвертого порядка с полосой пропускания 25 – 1000 Гц. </w:t>
      </w:r>
      <w:r w:rsidR="00123AB2">
        <w:rPr>
          <w:lang w:val="ru-RU"/>
        </w:rPr>
        <w:t xml:space="preserve">В итоге </w:t>
      </w:r>
      <w:r w:rsidR="009655B1">
        <w:rPr>
          <w:lang w:val="ru-RU"/>
        </w:rPr>
        <w:t xml:space="preserve">при подсчете корреляций рассматривалась только </w:t>
      </w:r>
      <w:r w:rsidR="00E7297A">
        <w:rPr>
          <w:lang w:val="ru-RU"/>
        </w:rPr>
        <w:t>высокочастотная часть спектра ЭО</w:t>
      </w:r>
      <w:r w:rsidR="009655B1">
        <w:rPr>
          <w:lang w:val="ru-RU"/>
        </w:rPr>
        <w:t>Г.</w:t>
      </w:r>
      <w:r w:rsidR="006C1645" w:rsidRPr="006C1645">
        <w:rPr>
          <w:lang w:val="ru-RU"/>
        </w:rPr>
        <w:t xml:space="preserve"> </w:t>
      </w:r>
      <w:r w:rsidR="006C1645">
        <w:rPr>
          <w:lang w:val="ru-RU"/>
        </w:rPr>
        <w:t xml:space="preserve">Полученные результаты представлены на </w:t>
      </w:r>
      <w:r w:rsidR="00515389">
        <w:rPr>
          <w:lang w:val="ru-RU"/>
        </w:rPr>
        <w:t>р</w:t>
      </w:r>
      <w:r w:rsidR="006C1645">
        <w:rPr>
          <w:lang w:val="ru-RU"/>
        </w:rPr>
        <w:t>ис.</w:t>
      </w:r>
      <w:r w:rsidR="00123AB2">
        <w:rPr>
          <w:lang w:val="ru-RU"/>
        </w:rPr>
        <w:t> </w:t>
      </w:r>
      <w:r w:rsidR="006C1645">
        <w:rPr>
          <w:lang w:val="ru-RU"/>
        </w:rPr>
        <w:t>13.</w:t>
      </w:r>
    </w:p>
    <w:p w:rsidR="006C1645" w:rsidRDefault="000B1A55" w:rsidP="006C1645">
      <w:pPr>
        <w:pStyle w:val="3"/>
        <w:rPr>
          <w:lang w:val="ru-RU"/>
        </w:rPr>
      </w:pPr>
      <w:r>
        <w:rPr>
          <w:lang w:val="ru-RU"/>
        </w:rPr>
        <w:br w:type="page"/>
      </w:r>
    </w:p>
    <w:p w:rsidR="006C1645" w:rsidRDefault="003C37BE">
      <w:pPr>
        <w:spacing w:after="200" w:line="276" w:lineRule="auto"/>
        <w:jc w:val="left"/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group id="_x0000_s1132" style="position:absolute;margin-left:235.05pt;margin-top:37.05pt;width:47.4pt;height:36.75pt;z-index:251720192" coordorigin="6402,1875" coordsize="948,735">
            <v:shape id="_x0000_s1119" type="#_x0000_t202" style="position:absolute;left:6957;top:1875;width:393;height:372" o:regroupid="2" filled="f">
              <v:textbox style="mso-next-textbox:#_x0000_s1119">
                <w:txbxContent>
                  <w:p w:rsidR="00821A3D" w:rsidRPr="009C63D9" w:rsidRDefault="00821A3D" w:rsidP="009C63D9">
                    <w:pPr>
                      <w:rPr>
                        <w:sz w:val="24"/>
                        <w:lang w:val="ru-RU"/>
                      </w:rPr>
                    </w:pPr>
                    <w:r w:rsidRPr="009C63D9">
                      <w:rPr>
                        <w:sz w:val="24"/>
                        <w:lang w:val="ru-RU"/>
                      </w:rPr>
                      <w:t>1</w:t>
                    </w:r>
                  </w:p>
                </w:txbxContent>
              </v:textbox>
            </v:shape>
            <v:shape id="_x0000_s1120" type="#_x0000_t32" style="position:absolute;left:6402;top:2103;width:510;height:507;flip:x" o:connectortype="straight" o:regroupid="2" strokeweight="0">
              <v:stroke dashstyle="dash"/>
            </v:shape>
          </v:group>
        </w:pict>
      </w:r>
      <w:r>
        <w:rPr>
          <w:noProof/>
          <w:lang w:val="ru-RU" w:eastAsia="ru-RU" w:bidi="ar-SA"/>
        </w:rPr>
        <w:pict>
          <v:group id="_x0000_s1131" style="position:absolute;margin-left:196.35pt;margin-top:160.2pt;width:51.6pt;height:26.25pt;z-index:251727872" coordorigin="5628,4338" coordsize="1032,525">
            <v:shape id="_x0000_s1129" type="#_x0000_t202" style="position:absolute;left:6267;top:4491;width:393;height:372" o:regroupid="4" filled="f">
              <v:textbox style="mso-next-textbox:#_x0000_s1129">
                <w:txbxContent>
                  <w:p w:rsidR="00821A3D" w:rsidRPr="009C63D9" w:rsidRDefault="00821A3D" w:rsidP="009C63D9">
                    <w:pPr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</w:t>
                    </w:r>
                  </w:p>
                </w:txbxContent>
              </v:textbox>
            </v:shape>
            <v:shape id="_x0000_s1130" type="#_x0000_t32" style="position:absolute;left:5628;top:4338;width:609;height:315;flip:x y" o:connectortype="straight" o:regroupid="4" strokeweight="0">
              <v:stroke dashstyle="dash"/>
            </v:shape>
          </v:group>
        </w:pict>
      </w:r>
      <w:r>
        <w:rPr>
          <w:noProof/>
          <w:lang w:val="ru-RU" w:eastAsia="ru-RU" w:bidi="ar-SA"/>
        </w:rPr>
        <w:pict>
          <v:shape id="_x0000_s1049" type="#_x0000_t202" style="position:absolute;margin-left:-6.3pt;margin-top:324.15pt;width:460.5pt;height:60.9pt;z-index:251683840" stroked="f">
            <v:textbox style="mso-next-textbox:#_x0000_s1049" inset="0,0,0,0">
              <w:txbxContent>
                <w:p w:rsidR="00821A3D" w:rsidRPr="00E829B8" w:rsidRDefault="00821A3D" w:rsidP="006C1645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13</w:t>
                  </w:r>
                  <w:r w:rsidRPr="008F3727">
                    <w:rPr>
                      <w:sz w:val="24"/>
                      <w:lang w:val="ru-RU"/>
                    </w:rPr>
                    <w:t xml:space="preserve">. </w:t>
                  </w:r>
                  <w:r>
                    <w:rPr>
                      <w:rFonts w:cs="Arial"/>
                      <w:i/>
                      <w:color w:val="000000"/>
                      <w:sz w:val="24"/>
                      <w:lang w:val="ru-RU"/>
                    </w:rPr>
                    <w:t xml:space="preserve">Корреляция спокойных участков ЭОГ в высокочастотном диапазоне на биполярах 3-5 (график 1) и 1-4 (график 2) </w:t>
                  </w:r>
                </w:p>
              </w:txbxContent>
            </v:textbox>
            <w10:wrap type="square" side="left"/>
          </v:shape>
        </w:pict>
      </w:r>
      <w:r w:rsidR="008620BE">
        <w:rPr>
          <w:noProof/>
          <w:lang w:val="ru-RU" w:eastAsia="ru-RU" w:bidi="ar-SA"/>
        </w:rPr>
        <w:drawing>
          <wp:inline distT="0" distB="0" distL="0" distR="0">
            <wp:extent cx="5231130" cy="3710940"/>
            <wp:effectExtent l="1905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645">
        <w:rPr>
          <w:lang w:val="ru-RU"/>
        </w:rPr>
        <w:t xml:space="preserve"> </w:t>
      </w:r>
    </w:p>
    <w:p w:rsidR="006C1645" w:rsidRDefault="006C1645" w:rsidP="000C2233">
      <w:pPr>
        <w:rPr>
          <w:lang w:val="ru-RU"/>
        </w:rPr>
      </w:pPr>
      <w:r>
        <w:rPr>
          <w:lang w:val="ru-RU"/>
        </w:rPr>
        <w:tab/>
      </w:r>
      <w:r w:rsidR="00121D9F">
        <w:rPr>
          <w:lang w:val="ru-RU"/>
        </w:rPr>
        <w:t xml:space="preserve">Таким образом, в высокочастотном диапазоне </w:t>
      </w:r>
      <w:r w:rsidR="000C2233">
        <w:rPr>
          <w:lang w:val="ru-RU"/>
        </w:rPr>
        <w:t>показатели коррелированност</w:t>
      </w:r>
      <w:r w:rsidR="00E7297A">
        <w:rPr>
          <w:lang w:val="ru-RU"/>
        </w:rPr>
        <w:t>и спокойных участков сигналов ЭО</w:t>
      </w:r>
      <w:r w:rsidR="000C2233">
        <w:rPr>
          <w:lang w:val="ru-RU"/>
        </w:rPr>
        <w:t xml:space="preserve">Г на биполярах оказываются достаточно высокими, что в целом позволяет </w:t>
      </w:r>
      <w:r w:rsidR="00121D9F">
        <w:rPr>
          <w:lang w:val="ru-RU"/>
        </w:rPr>
        <w:t xml:space="preserve"> </w:t>
      </w:r>
      <w:r w:rsidR="000C2233">
        <w:rPr>
          <w:lang w:val="ru-RU"/>
        </w:rPr>
        <w:t>считать высокочастотные помехи коррелированным</w:t>
      </w:r>
      <w:r w:rsidR="00123AB2">
        <w:rPr>
          <w:lang w:val="ru-RU"/>
        </w:rPr>
        <w:t>и</w:t>
      </w:r>
      <w:r w:rsidR="000C2233">
        <w:rPr>
          <w:lang w:val="ru-RU"/>
        </w:rPr>
        <w:t xml:space="preserve">. </w:t>
      </w:r>
      <w:r w:rsidR="00FD3EFD">
        <w:rPr>
          <w:lang w:val="ru-RU"/>
        </w:rPr>
        <w:t>Истинность этого тезиса</w:t>
      </w:r>
      <w:r w:rsidR="000C2233">
        <w:rPr>
          <w:lang w:val="ru-RU"/>
        </w:rPr>
        <w:t xml:space="preserve"> также</w:t>
      </w:r>
      <w:r w:rsidR="00FD3EFD">
        <w:rPr>
          <w:lang w:val="ru-RU"/>
        </w:rPr>
        <w:t xml:space="preserve"> следует из</w:t>
      </w:r>
      <w:r w:rsidR="000C2233">
        <w:rPr>
          <w:lang w:val="ru-RU"/>
        </w:rPr>
        <w:t xml:space="preserve"> анализ</w:t>
      </w:r>
      <w:r w:rsidR="00FD3EFD">
        <w:rPr>
          <w:lang w:val="ru-RU"/>
        </w:rPr>
        <w:t>а</w:t>
      </w:r>
      <w:r w:rsidR="000C2233">
        <w:rPr>
          <w:lang w:val="ru-RU"/>
        </w:rPr>
        <w:t xml:space="preserve"> </w:t>
      </w:r>
      <w:r w:rsidR="00FD3EFD">
        <w:rPr>
          <w:lang w:val="ru-RU"/>
        </w:rPr>
        <w:t>данных, полученных при подсчете коэффициента корреляции спокойных участков сигналов, подверженных фильтрации Баттерворта четвертого порядка с полосой</w:t>
      </w:r>
      <w:r w:rsidR="005933B9">
        <w:rPr>
          <w:lang w:val="ru-RU"/>
        </w:rPr>
        <w:t xml:space="preserve"> пропускания 0 – 20 Гц</w:t>
      </w:r>
      <w:r w:rsidR="00EE2C62">
        <w:rPr>
          <w:lang w:val="ru-RU"/>
        </w:rPr>
        <w:t xml:space="preserve"> (</w:t>
      </w:r>
      <w:r w:rsidR="00515389">
        <w:rPr>
          <w:lang w:val="ru-RU"/>
        </w:rPr>
        <w:t xml:space="preserve">Рис. </w:t>
      </w:r>
      <w:r w:rsidR="00EE2C62">
        <w:rPr>
          <w:lang w:val="ru-RU"/>
        </w:rPr>
        <w:t>14</w:t>
      </w:r>
      <w:r w:rsidR="00FD3EFD">
        <w:rPr>
          <w:lang w:val="ru-RU"/>
        </w:rPr>
        <w:t>). Как видно из графиков, низкочастотные составляющие спектра оказываются слабо коррелированными.</w:t>
      </w:r>
    </w:p>
    <w:p w:rsidR="006C1645" w:rsidRDefault="006C1645">
      <w:pPr>
        <w:spacing w:after="200" w:line="276" w:lineRule="auto"/>
        <w:jc w:val="left"/>
        <w:rPr>
          <w:lang w:val="ru-RU"/>
        </w:rPr>
      </w:pPr>
    </w:p>
    <w:p w:rsidR="006C1645" w:rsidRDefault="006C1645">
      <w:pPr>
        <w:spacing w:after="200" w:line="276" w:lineRule="auto"/>
        <w:jc w:val="left"/>
        <w:rPr>
          <w:lang w:val="ru-RU"/>
        </w:rPr>
      </w:pPr>
    </w:p>
    <w:p w:rsidR="006C1645" w:rsidRDefault="006C1645">
      <w:pPr>
        <w:spacing w:after="200" w:line="276" w:lineRule="auto"/>
        <w:jc w:val="left"/>
        <w:rPr>
          <w:lang w:val="ru-RU"/>
        </w:rPr>
      </w:pPr>
    </w:p>
    <w:p w:rsidR="006363DE" w:rsidRPr="009A3869" w:rsidRDefault="003C37BE" w:rsidP="008064E2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pict>
          <v:group id="_x0000_s1136" style="position:absolute;left:0;text-align:left;margin-left:133.05pt;margin-top:185.85pt;width:51.6pt;height:26.25pt;z-index:251729920" coordorigin="5628,4338" coordsize="1032,525">
            <v:shape id="_x0000_s1137" type="#_x0000_t202" style="position:absolute;left:6267;top:4491;width:393;height:372" filled="f">
              <v:textbox style="mso-next-textbox:#_x0000_s1137">
                <w:txbxContent>
                  <w:p w:rsidR="00821A3D" w:rsidRPr="009C63D9" w:rsidRDefault="00821A3D" w:rsidP="004B2D57">
                    <w:pPr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</w:t>
                    </w:r>
                  </w:p>
                </w:txbxContent>
              </v:textbox>
            </v:shape>
            <v:shape id="_x0000_s1138" type="#_x0000_t32" style="position:absolute;left:5628;top:4338;width:609;height:315;flip:x y" o:connectortype="straight" strokeweight="0">
              <v:stroke dashstyle="dash"/>
            </v:shape>
          </v:group>
        </w:pict>
      </w:r>
      <w:r>
        <w:rPr>
          <w:noProof/>
          <w:lang w:val="ru-RU" w:eastAsia="ru-RU" w:bidi="ar-SA"/>
        </w:rPr>
        <w:pict>
          <v:group id="_x0000_s1133" style="position:absolute;left:0;text-align:left;margin-left:245.4pt;margin-top:73.65pt;width:47.4pt;height:36.75pt;z-index:251728896" coordorigin="6402,1875" coordsize="948,735">
            <v:shape id="_x0000_s1134" type="#_x0000_t202" style="position:absolute;left:6957;top:1875;width:393;height:372" filled="f">
              <v:textbox style="mso-next-textbox:#_x0000_s1134">
                <w:txbxContent>
                  <w:p w:rsidR="00821A3D" w:rsidRPr="009C63D9" w:rsidRDefault="00821A3D" w:rsidP="004B2D57">
                    <w:pPr>
                      <w:rPr>
                        <w:sz w:val="24"/>
                        <w:lang w:val="ru-RU"/>
                      </w:rPr>
                    </w:pPr>
                    <w:r w:rsidRPr="009C63D9">
                      <w:rPr>
                        <w:sz w:val="24"/>
                        <w:lang w:val="ru-RU"/>
                      </w:rPr>
                      <w:t>1</w:t>
                    </w:r>
                  </w:p>
                </w:txbxContent>
              </v:textbox>
            </v:shape>
            <v:shape id="_x0000_s1135" type="#_x0000_t32" style="position:absolute;left:6402;top:2103;width:510;height:507;flip:x" o:connectortype="straight" strokeweight="0">
              <v:stroke dashstyle="dash"/>
            </v:shape>
          </v:group>
        </w:pict>
      </w:r>
      <w:r>
        <w:rPr>
          <w:noProof/>
          <w:lang w:val="ru-RU" w:eastAsia="ru-RU" w:bidi="ar-SA"/>
        </w:rPr>
        <w:pict>
          <v:shape id="_x0000_s1052" type="#_x0000_t202" style="position:absolute;left:0;text-align:left;margin-left:-3.3pt;margin-top:311.55pt;width:460.5pt;height:54.15pt;z-index:251684864" stroked="f">
            <v:textbox style="mso-next-textbox:#_x0000_s1052" inset="0,0,0,0">
              <w:txbxContent>
                <w:p w:rsidR="00821A3D" w:rsidRPr="00E829B8" w:rsidRDefault="00821A3D" w:rsidP="00FD3EFD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14.</w:t>
                  </w:r>
                  <w:r w:rsidRPr="008F3727">
                    <w:rPr>
                      <w:sz w:val="24"/>
                      <w:lang w:val="ru-RU"/>
                    </w:rPr>
                    <w:t xml:space="preserve"> </w:t>
                  </w:r>
                  <w:r>
                    <w:rPr>
                      <w:rFonts w:cs="Arial"/>
                      <w:i/>
                      <w:color w:val="000000"/>
                      <w:sz w:val="24"/>
                      <w:lang w:val="ru-RU"/>
                    </w:rPr>
                    <w:t xml:space="preserve">Корреляция спокойных участков ЭОГ в низкочастотном диапазоне на биполярах 3-5 (график 1) и 1-4 (график 2) </w:t>
                  </w:r>
                </w:p>
              </w:txbxContent>
            </v:textbox>
            <w10:wrap type="square" side="left"/>
          </v:shape>
        </w:pict>
      </w:r>
      <w:r w:rsidR="006363DE" w:rsidRPr="006363DE">
        <w:rPr>
          <w:noProof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229225" cy="3505200"/>
            <wp:effectExtent l="19050" t="0" r="9525" b="0"/>
            <wp:wrapTopAndBottom/>
            <wp:docPr id="1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C2B" w:rsidRPr="00611F3C" w:rsidRDefault="008064E2" w:rsidP="00611F3C">
      <w:pPr>
        <w:ind w:firstLine="708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>С учетом полученных данных о коррелированности различных гармоник спектра дальшнейшее исследование корреляции на неспокойных участк</w:t>
      </w:r>
      <w:r w:rsidR="00E7297A">
        <w:rPr>
          <w:noProof/>
          <w:lang w:val="ru-RU" w:eastAsia="ru-RU" w:bidi="ar-SA"/>
        </w:rPr>
        <w:t>ах ЭО</w:t>
      </w:r>
      <w:r w:rsidR="006A7C2B">
        <w:rPr>
          <w:noProof/>
          <w:lang w:val="ru-RU" w:eastAsia="ru-RU" w:bidi="ar-SA"/>
        </w:rPr>
        <w:t>Г велось следующим образом</w:t>
      </w:r>
      <w:r w:rsidR="00611F3C">
        <w:rPr>
          <w:noProof/>
          <w:lang w:val="ru-RU" w:eastAsia="ru-RU" w:bidi="ar-SA"/>
        </w:rPr>
        <w:t>. На первом этапе была показана высокая степень отрицательной корреляции (корреляция с домножением на -1) саккадических всплесков на биполярах. При этом з</w:t>
      </w:r>
      <w:r w:rsidR="006A7C2B" w:rsidRPr="00611F3C">
        <w:rPr>
          <w:noProof/>
          <w:lang w:val="ru-RU" w:eastAsia="ru-RU" w:bidi="ar-SA"/>
        </w:rPr>
        <w:t>аписи подвергались фильтрации полосным фил</w:t>
      </w:r>
      <w:r w:rsidR="00123AB2">
        <w:rPr>
          <w:noProof/>
          <w:lang w:val="ru-RU" w:eastAsia="ru-RU" w:bidi="ar-SA"/>
        </w:rPr>
        <w:t>ь</w:t>
      </w:r>
      <w:r w:rsidR="006A7C2B" w:rsidRPr="00611F3C">
        <w:rPr>
          <w:noProof/>
          <w:lang w:val="ru-RU" w:eastAsia="ru-RU" w:bidi="ar-SA"/>
        </w:rPr>
        <w:t xml:space="preserve">тром Баттерворта с полосой пропускания </w:t>
      </w:r>
      <w:r w:rsidR="00EB2009">
        <w:rPr>
          <w:noProof/>
          <w:lang w:val="ru-RU" w:eastAsia="ru-RU" w:bidi="ar-SA"/>
        </w:rPr>
        <w:t>0 - 25</w:t>
      </w:r>
      <w:r w:rsidR="0047613B" w:rsidRPr="00611F3C">
        <w:rPr>
          <w:noProof/>
          <w:lang w:val="ru-RU" w:eastAsia="ru-RU" w:bidi="ar-SA"/>
        </w:rPr>
        <w:t xml:space="preserve"> </w:t>
      </w:r>
      <w:r w:rsidR="006A7C2B" w:rsidRPr="00611F3C">
        <w:rPr>
          <w:noProof/>
          <w:lang w:val="ru-RU" w:eastAsia="ru-RU" w:bidi="ar-SA"/>
        </w:rPr>
        <w:t>Гц, чтобы исключить из рассмотрения сильно коррелированные высокочастотные помехи.</w:t>
      </w:r>
      <w:r w:rsidR="00611F3C">
        <w:rPr>
          <w:noProof/>
          <w:lang w:val="ru-RU" w:eastAsia="ru-RU" w:bidi="ar-SA"/>
        </w:rPr>
        <w:t xml:space="preserve"> Далее на каждой </w:t>
      </w:r>
      <w:r w:rsidR="00EB2009">
        <w:rPr>
          <w:noProof/>
          <w:lang w:val="ru-RU" w:eastAsia="ru-RU" w:bidi="ar-SA"/>
        </w:rPr>
        <w:t xml:space="preserve">из 20 записей выбирались 5 саккад </w:t>
      </w:r>
      <w:r w:rsidR="00343A7D">
        <w:rPr>
          <w:noProof/>
          <w:lang w:val="ru-RU" w:eastAsia="ru-RU" w:bidi="ar-SA"/>
        </w:rPr>
        <w:t xml:space="preserve">и </w:t>
      </w:r>
      <w:r w:rsidR="00123AB2">
        <w:rPr>
          <w:noProof/>
          <w:lang w:val="ru-RU" w:eastAsia="ru-RU" w:bidi="ar-SA"/>
        </w:rPr>
        <w:t>вычислялся</w:t>
      </w:r>
      <w:r w:rsidR="00343A7D">
        <w:rPr>
          <w:noProof/>
          <w:lang w:val="ru-RU" w:eastAsia="ru-RU" w:bidi="ar-SA"/>
        </w:rPr>
        <w:t xml:space="preserve"> коэффициент корреляции Пирсона </w:t>
      </w:r>
      <w:r w:rsidR="00E05BF8">
        <w:rPr>
          <w:noProof/>
          <w:lang w:val="ru-RU" w:eastAsia="ru-RU" w:bidi="ar-SA"/>
        </w:rPr>
        <w:t xml:space="preserve">на биполярах </w:t>
      </w:r>
      <w:r w:rsidR="00343A7D">
        <w:rPr>
          <w:noProof/>
          <w:lang w:val="ru-RU" w:eastAsia="ru-RU" w:bidi="ar-SA"/>
        </w:rPr>
        <w:t>для каждого из передних фронтов таких саккад.</w:t>
      </w:r>
      <w:r w:rsidR="00E05BF8">
        <w:rPr>
          <w:noProof/>
          <w:lang w:val="ru-RU" w:eastAsia="ru-RU" w:bidi="ar-SA"/>
        </w:rPr>
        <w:t xml:space="preserve"> Так как длина переднего фронта саккады не превышает порога в 0.1 с, таким образом</w:t>
      </w:r>
      <w:r w:rsidR="00123AB2">
        <w:rPr>
          <w:noProof/>
          <w:lang w:val="ru-RU" w:eastAsia="ru-RU" w:bidi="ar-SA"/>
        </w:rPr>
        <w:t>,</w:t>
      </w:r>
      <w:r w:rsidR="00E05BF8">
        <w:rPr>
          <w:noProof/>
          <w:lang w:val="ru-RU" w:eastAsia="ru-RU" w:bidi="ar-SA"/>
        </w:rPr>
        <w:t xml:space="preserve"> при исследованиях будет минимизировано влияние низкочастотных </w:t>
      </w:r>
      <w:r w:rsidR="00E05BF8">
        <w:rPr>
          <w:noProof/>
          <w:lang w:val="ru-RU" w:eastAsia="ru-RU" w:bidi="ar-SA"/>
        </w:rPr>
        <w:lastRenderedPageBreak/>
        <w:t>помех.</w:t>
      </w:r>
      <w:r w:rsidR="00343A7D">
        <w:rPr>
          <w:noProof/>
          <w:lang w:val="ru-RU" w:eastAsia="ru-RU" w:bidi="ar-SA"/>
        </w:rPr>
        <w:t xml:space="preserve"> После этого данные по саккадам каждой записи </w:t>
      </w:r>
      <w:r w:rsidR="003C37BE">
        <w:rPr>
          <w:noProof/>
          <w:lang w:val="ru-RU" w:eastAsia="ru-RU" w:bidi="ar-SA"/>
        </w:rPr>
        <w:pict>
          <v:group id="_x0000_s1148" style="position:absolute;left:0;text-align:left;margin-left:237.75pt;margin-top:89.55pt;width:51.6pt;height:48.6pt;z-index:251736064;mso-position-horizontal-relative:text;mso-position-vertical-relative:text" coordorigin="6456,2925" coordsize="1032,972">
            <v:shape id="_x0000_s1146" type="#_x0000_t202" style="position:absolute;left:7095;top:3525;width:393;height:372" o:regroupid="5" filled="f">
              <v:textbox style="mso-next-textbox:#_x0000_s1146">
                <w:txbxContent>
                  <w:p w:rsidR="00821A3D" w:rsidRPr="009C63D9" w:rsidRDefault="00821A3D" w:rsidP="004B2D57">
                    <w:pPr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</w:t>
                    </w:r>
                  </w:p>
                </w:txbxContent>
              </v:textbox>
            </v:shape>
            <v:shape id="_x0000_s1147" type="#_x0000_t32" style="position:absolute;left:6456;top:2925;width:609;height:762;flip:x y" o:connectortype="straight" o:regroupid="5" strokeweight="0">
              <v:stroke dashstyle="dash"/>
            </v:shape>
          </v:group>
        </w:pict>
      </w:r>
      <w:r w:rsidR="003C37BE">
        <w:rPr>
          <w:noProof/>
          <w:lang w:val="ru-RU" w:eastAsia="ru-RU" w:bidi="ar-SA"/>
        </w:rPr>
        <w:pict>
          <v:group id="_x0000_s1142" style="position:absolute;left:0;text-align:left;margin-left:156.75pt;margin-top:126.15pt;width:51.6pt;height:26.25pt;z-index:251731968;mso-position-horizontal-relative:text;mso-position-vertical-relative:text" coordorigin="5628,4338" coordsize="1032,525">
            <v:shape id="_x0000_s1143" type="#_x0000_t202" style="position:absolute;left:6267;top:4491;width:393;height:372" filled="f">
              <v:textbox style="mso-next-textbox:#_x0000_s1143">
                <w:txbxContent>
                  <w:p w:rsidR="00821A3D" w:rsidRPr="009C63D9" w:rsidRDefault="00821A3D" w:rsidP="004B2D57">
                    <w:pPr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</w:t>
                    </w:r>
                  </w:p>
                </w:txbxContent>
              </v:textbox>
            </v:shape>
            <v:shape id="_x0000_s1144" type="#_x0000_t32" style="position:absolute;left:5628;top:4338;width:609;height:315;flip:x y" o:connectortype="straight" strokeweight="0">
              <v:stroke dashstyle="dash"/>
            </v:shape>
          </v:group>
        </w:pict>
      </w:r>
      <w:r w:rsidR="0047543E">
        <w:rPr>
          <w:noProof/>
          <w:lang w:val="ru-RU" w:eastAsia="ru-RU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613410</wp:posOffset>
            </wp:positionV>
            <wp:extent cx="5648325" cy="3467100"/>
            <wp:effectExtent l="19050" t="0" r="9525" b="0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F9B">
        <w:rPr>
          <w:noProof/>
          <w:lang w:val="ru-RU" w:eastAsia="ru-RU" w:bidi="ar-SA"/>
        </w:rPr>
        <w:t>усреднялись.</w:t>
      </w:r>
    </w:p>
    <w:p w:rsidR="00145E75" w:rsidRDefault="00145E75" w:rsidP="00145E75">
      <w:pPr>
        <w:rPr>
          <w:noProof/>
          <w:lang w:val="ru-RU" w:eastAsia="ru-RU" w:bidi="ar-SA"/>
        </w:rPr>
      </w:pPr>
    </w:p>
    <w:p w:rsidR="00391E34" w:rsidRDefault="003C37BE" w:rsidP="00145E75">
      <w:pPr>
        <w:ind w:firstLine="708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pict>
          <v:shape id="_x0000_s1054" type="#_x0000_t202" style="position:absolute;left:0;text-align:left;margin-left:8.7pt;margin-top:-4.65pt;width:460.5pt;height:54.15pt;z-index:251689984" stroked="f">
            <v:textbox style="mso-next-textbox:#_x0000_s1054" inset="0,0,0,0">
              <w:txbxContent>
                <w:p w:rsidR="00821A3D" w:rsidRPr="00E829B8" w:rsidRDefault="00821A3D" w:rsidP="00391E34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15</w:t>
                  </w:r>
                  <w:r w:rsidRPr="008F3727">
                    <w:rPr>
                      <w:sz w:val="24"/>
                      <w:lang w:val="ru-RU"/>
                    </w:rPr>
                    <w:t>.</w:t>
                  </w:r>
                  <w:r>
                    <w:rPr>
                      <w:sz w:val="24"/>
                      <w:lang w:val="ru-RU"/>
                    </w:rPr>
                    <w:t xml:space="preserve"> </w:t>
                  </w:r>
                  <w:r>
                    <w:rPr>
                      <w:rFonts w:cs="Arial"/>
                      <w:i/>
                      <w:color w:val="000000"/>
                      <w:sz w:val="24"/>
                      <w:lang w:val="ru-RU"/>
                    </w:rPr>
                    <w:t>Корреляция передних фронтов саккад в низкочастотном диапазоне на биполярах 3-5 (график 1) и 1-4 (график 2)</w:t>
                  </w:r>
                </w:p>
              </w:txbxContent>
            </v:textbox>
            <w10:wrap type="square" side="left"/>
          </v:shape>
        </w:pict>
      </w:r>
      <w:r w:rsidR="00391E34">
        <w:rPr>
          <w:noProof/>
          <w:lang w:val="ru-RU" w:eastAsia="ru-RU" w:bidi="ar-SA"/>
        </w:rPr>
        <w:t xml:space="preserve">Полученные результаты </w:t>
      </w:r>
      <w:r w:rsidR="002A5BDB">
        <w:rPr>
          <w:noProof/>
          <w:lang w:val="ru-RU" w:eastAsia="ru-RU" w:bidi="ar-SA"/>
        </w:rPr>
        <w:t xml:space="preserve">(рис. 15) </w:t>
      </w:r>
      <w:r w:rsidR="00391E34">
        <w:rPr>
          <w:noProof/>
          <w:lang w:val="ru-RU" w:eastAsia="ru-RU" w:bidi="ar-SA"/>
        </w:rPr>
        <w:t>дают основания считать, что саккадические движения глаз действительно фиксируются на биполярах в различных направлениях.</w:t>
      </w:r>
      <w:r w:rsidR="0047543E">
        <w:rPr>
          <w:noProof/>
          <w:lang w:val="ru-RU" w:eastAsia="ru-RU" w:bidi="ar-SA"/>
        </w:rPr>
        <w:t xml:space="preserve"> </w:t>
      </w:r>
    </w:p>
    <w:p w:rsidR="002A05BD" w:rsidRDefault="002A05BD" w:rsidP="00145E75">
      <w:pPr>
        <w:ind w:firstLine="708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Наконец, была проведена серия </w:t>
      </w:r>
      <w:r w:rsidR="00CC678A">
        <w:rPr>
          <w:noProof/>
          <w:lang w:val="ru-RU" w:eastAsia="ru-RU" w:bidi="ar-SA"/>
        </w:rPr>
        <w:t xml:space="preserve">аналогичных </w:t>
      </w:r>
      <w:r>
        <w:rPr>
          <w:noProof/>
          <w:lang w:val="ru-RU" w:eastAsia="ru-RU" w:bidi="ar-SA"/>
        </w:rPr>
        <w:t xml:space="preserve">экспериментов, в ходе которых коэффициент корреляции Пирсона измерялся на участках </w:t>
      </w:r>
      <w:r w:rsidR="00E7297A">
        <w:rPr>
          <w:noProof/>
          <w:lang w:val="ru-RU" w:eastAsia="ru-RU" w:bidi="ar-SA"/>
        </w:rPr>
        <w:t>ЭО</w:t>
      </w:r>
      <w:r w:rsidR="00B82BFA">
        <w:rPr>
          <w:noProof/>
          <w:lang w:val="ru-RU" w:eastAsia="ru-RU" w:bidi="ar-SA"/>
        </w:rPr>
        <w:t xml:space="preserve">Г, соответствующих вхождению </w:t>
      </w:r>
      <w:r>
        <w:rPr>
          <w:noProof/>
          <w:lang w:val="ru-RU" w:eastAsia="ru-RU" w:bidi="ar-SA"/>
        </w:rPr>
        <w:t xml:space="preserve">коррекционных саккад. </w:t>
      </w:r>
      <w:r w:rsidR="00CC678A">
        <w:rPr>
          <w:noProof/>
          <w:lang w:val="ru-RU" w:eastAsia="ru-RU" w:bidi="ar-SA"/>
        </w:rPr>
        <w:t xml:space="preserve">Однако при этом высокачстотные гармоники спектра не отсекались, так как сами по себе коррекционные саккады (точнее </w:t>
      </w:r>
      <w:r w:rsidR="00145E75">
        <w:rPr>
          <w:noProof/>
          <w:lang w:val="ru-RU" w:eastAsia="ru-RU" w:bidi="ar-SA"/>
        </w:rPr>
        <w:t xml:space="preserve">представляющие </w:t>
      </w:r>
      <w:r w:rsidR="00CC678A">
        <w:rPr>
          <w:noProof/>
          <w:lang w:val="ru-RU" w:eastAsia="ru-RU" w:bidi="ar-SA"/>
        </w:rPr>
        <w:t>их предсаккадные пики) имеют</w:t>
      </w:r>
      <w:r w:rsidR="00CC678A" w:rsidRPr="00CC678A">
        <w:rPr>
          <w:noProof/>
          <w:lang w:val="ru-RU" w:eastAsia="ru-RU" w:bidi="ar-SA"/>
        </w:rPr>
        <w:t xml:space="preserve"> </w:t>
      </w:r>
      <w:r w:rsidR="00D26F9B">
        <w:rPr>
          <w:noProof/>
          <w:lang w:val="ru-RU" w:eastAsia="ru-RU" w:bidi="ar-SA"/>
        </w:rPr>
        <w:t>высокочастотную природу. Р</w:t>
      </w:r>
      <w:r>
        <w:rPr>
          <w:noProof/>
          <w:lang w:val="ru-RU" w:eastAsia="ru-RU" w:bidi="ar-SA"/>
        </w:rPr>
        <w:t>езультаты подтверждают очень высокую степень коррелированности таких помех на биполярах (</w:t>
      </w:r>
      <w:r w:rsidR="00515389">
        <w:rPr>
          <w:noProof/>
          <w:lang w:val="ru-RU" w:eastAsia="ru-RU" w:bidi="ar-SA"/>
        </w:rPr>
        <w:t xml:space="preserve">рис. </w:t>
      </w:r>
      <w:r>
        <w:rPr>
          <w:noProof/>
          <w:lang w:val="ru-RU" w:eastAsia="ru-RU" w:bidi="ar-SA"/>
        </w:rPr>
        <w:t>1</w:t>
      </w:r>
      <w:r w:rsidR="00EE2C62">
        <w:rPr>
          <w:noProof/>
          <w:lang w:val="ru-RU" w:eastAsia="ru-RU" w:bidi="ar-SA"/>
        </w:rPr>
        <w:t>6</w:t>
      </w:r>
      <w:r>
        <w:rPr>
          <w:noProof/>
          <w:lang w:val="ru-RU" w:eastAsia="ru-RU" w:bidi="ar-SA"/>
        </w:rPr>
        <w:t>)</w:t>
      </w:r>
      <w:r w:rsidR="00515389">
        <w:rPr>
          <w:noProof/>
          <w:lang w:val="ru-RU" w:eastAsia="ru-RU" w:bidi="ar-SA"/>
        </w:rPr>
        <w:t>.</w:t>
      </w:r>
      <w:r>
        <w:rPr>
          <w:noProof/>
          <w:lang w:val="ru-RU" w:eastAsia="ru-RU" w:bidi="ar-SA"/>
        </w:rPr>
        <w:t xml:space="preserve"> </w:t>
      </w:r>
    </w:p>
    <w:p w:rsidR="00145E75" w:rsidRDefault="00145E75" w:rsidP="00391E34">
      <w:pPr>
        <w:ind w:left="708" w:firstLine="708"/>
        <w:rPr>
          <w:noProof/>
          <w:lang w:val="ru-RU" w:eastAsia="ru-RU" w:bidi="ar-SA"/>
        </w:rPr>
      </w:pPr>
    </w:p>
    <w:p w:rsidR="003D106F" w:rsidRDefault="003C37BE" w:rsidP="003D106F">
      <w:pPr>
        <w:ind w:left="708" w:firstLine="708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pict>
          <v:group id="_x0000_s1156" style="position:absolute;left:0;text-align:left;margin-left:240pt;margin-top:-233.25pt;width:57.6pt;height:49.35pt;z-index:251744256" coordorigin="6501,2085" coordsize="1152,987">
            <v:shape id="_x0000_s1153" type="#_x0000_t202" style="position:absolute;left:7260;top:2700;width:393;height:372" o:regroupid="7" filled="f">
              <v:textbox style="mso-next-textbox:#_x0000_s1153">
                <w:txbxContent>
                  <w:p w:rsidR="00821A3D" w:rsidRPr="009C63D9" w:rsidRDefault="00821A3D" w:rsidP="004B2D57">
                    <w:pPr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</w:t>
                    </w:r>
                  </w:p>
                </w:txbxContent>
              </v:textbox>
            </v:shape>
            <v:shape id="_x0000_s1154" type="#_x0000_t32" style="position:absolute;left:6501;top:2085;width:759;height:762;flip:x y" o:connectortype="straight" o:regroupid="7" strokeweight="0">
              <v:stroke dashstyle="dash"/>
            </v:shape>
          </v:group>
        </w:pict>
      </w:r>
      <w:r>
        <w:rPr>
          <w:noProof/>
          <w:lang w:val="ru-RU" w:eastAsia="ru-RU" w:bidi="ar-SA"/>
        </w:rPr>
        <w:pict>
          <v:group id="_x0000_s1155" style="position:absolute;left:0;text-align:left;margin-left:101.25pt;margin-top:-236.25pt;width:61.35pt;height:45.6pt;z-index:251741184" coordorigin="3696,2010" coordsize="1227,912">
            <v:shape id="_x0000_s1150" type="#_x0000_t202" style="position:absolute;left:4530;top:2550;width:393;height:372" o:regroupid="6" filled="f">
              <v:textbox style="mso-next-textbox:#_x0000_s1150">
                <w:txbxContent>
                  <w:p w:rsidR="00821A3D" w:rsidRPr="009C63D9" w:rsidRDefault="00821A3D" w:rsidP="004B2D57">
                    <w:pPr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</w:t>
                    </w:r>
                  </w:p>
                </w:txbxContent>
              </v:textbox>
            </v:shape>
            <v:shape id="_x0000_s1151" type="#_x0000_t32" style="position:absolute;left:3696;top:2010;width:834;height:675;flip:x y" o:connectortype="straight" o:regroupid="6" strokeweight="0">
              <v:stroke dashstyle="dash"/>
            </v:shape>
          </v:group>
        </w:pict>
      </w:r>
      <w:r>
        <w:rPr>
          <w:noProof/>
          <w:lang w:val="ru-RU" w:eastAsia="ru-RU" w:bidi="ar-SA"/>
        </w:rPr>
        <w:pict>
          <v:shape id="_x0000_s1055" type="#_x0000_t202" style="position:absolute;left:0;text-align:left;margin-left:-4.8pt;margin-top:283.8pt;width:460.5pt;height:54.15pt;z-index:251692032" stroked="f">
            <v:textbox style="mso-next-textbox:#_x0000_s1055" inset="0,0,0,0">
              <w:txbxContent>
                <w:p w:rsidR="00821A3D" w:rsidRPr="00E829B8" w:rsidRDefault="00821A3D" w:rsidP="00145E75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16</w:t>
                  </w:r>
                  <w:r w:rsidRPr="008F3727">
                    <w:rPr>
                      <w:sz w:val="24"/>
                      <w:lang w:val="ru-RU"/>
                    </w:rPr>
                    <w:t>.</w:t>
                  </w:r>
                  <w:r>
                    <w:rPr>
                      <w:sz w:val="24"/>
                      <w:lang w:val="ru-RU"/>
                    </w:rPr>
                    <w:t xml:space="preserve"> </w:t>
                  </w:r>
                  <w:r>
                    <w:rPr>
                      <w:rFonts w:cs="Arial"/>
                      <w:i/>
                      <w:color w:val="000000"/>
                      <w:sz w:val="24"/>
                      <w:lang w:val="ru-RU"/>
                    </w:rPr>
                    <w:t xml:space="preserve">Корреляция коррекционных саккад в на биполярах 3-5 (график 1) и 1-4 (график 2) </w:t>
                  </w:r>
                  <w:r>
                    <w:rPr>
                      <w:sz w:val="24"/>
                      <w:lang w:val="ru-RU"/>
                    </w:rPr>
                    <w:t xml:space="preserve"> </w:t>
                  </w:r>
                  <w:r w:rsidRPr="008F3727">
                    <w:rPr>
                      <w:sz w:val="24"/>
                      <w:lang w:val="ru-RU"/>
                    </w:rPr>
                    <w:t xml:space="preserve"> </w:t>
                  </w:r>
                </w:p>
              </w:txbxContent>
            </v:textbox>
            <w10:wrap type="square" side="left"/>
          </v:shape>
        </w:pict>
      </w:r>
      <w:r w:rsidR="00145E75">
        <w:rPr>
          <w:noProof/>
          <w:lang w:val="ru-RU" w:eastAsia="ru-RU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-100965</wp:posOffset>
            </wp:positionV>
            <wp:extent cx="5400675" cy="3667125"/>
            <wp:effectExtent l="19050" t="0" r="9525" b="0"/>
            <wp:wrapTopAndBottom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06F" w:rsidRDefault="00081DF8" w:rsidP="00081DF8">
      <w:pPr>
        <w:ind w:firstLine="708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Следующим этапом в исследованиях </w:t>
      </w:r>
      <w:r w:rsidR="00677087">
        <w:rPr>
          <w:noProof/>
          <w:lang w:val="ru-RU" w:eastAsia="ru-RU" w:bidi="ar-SA"/>
        </w:rPr>
        <w:t>явился</w:t>
      </w:r>
      <w:r>
        <w:rPr>
          <w:noProof/>
          <w:lang w:val="ru-RU" w:eastAsia="ru-RU" w:bidi="ar-SA"/>
        </w:rPr>
        <w:t xml:space="preserve"> анализ изменений </w:t>
      </w:r>
      <w:r w:rsidR="00650484">
        <w:rPr>
          <w:noProof/>
          <w:lang w:val="ru-RU" w:eastAsia="ru-RU" w:bidi="ar-SA"/>
        </w:rPr>
        <w:t>уровня</w:t>
      </w:r>
      <w:r>
        <w:rPr>
          <w:noProof/>
          <w:lang w:val="ru-RU" w:eastAsia="ru-RU" w:bidi="ar-SA"/>
        </w:rPr>
        <w:t xml:space="preserve"> корреляции </w:t>
      </w:r>
      <w:r w:rsidR="00F15B4C">
        <w:rPr>
          <w:noProof/>
          <w:lang w:val="ru-RU" w:eastAsia="ru-RU" w:bidi="ar-SA"/>
        </w:rPr>
        <w:t xml:space="preserve">высокочастотных помех </w:t>
      </w:r>
      <w:r>
        <w:rPr>
          <w:noProof/>
          <w:lang w:val="ru-RU" w:eastAsia="ru-RU" w:bidi="ar-SA"/>
        </w:rPr>
        <w:t>на биполярах при различных фазовых сдвигах одного биполяра относительно другого.</w:t>
      </w:r>
      <w:r w:rsidR="00650484">
        <w:rPr>
          <w:noProof/>
          <w:lang w:val="ru-RU" w:eastAsia="ru-RU" w:bidi="ar-SA"/>
        </w:rPr>
        <w:t xml:space="preserve"> Рассчитывались средние значения коэффициента корреляции Пирсона на спокойных участках </w:t>
      </w:r>
      <w:r w:rsidR="000F1239">
        <w:rPr>
          <w:noProof/>
          <w:lang w:val="ru-RU" w:eastAsia="ru-RU" w:bidi="ar-SA"/>
        </w:rPr>
        <w:t xml:space="preserve">рассматриваемых </w:t>
      </w:r>
      <w:r w:rsidR="00E7297A">
        <w:rPr>
          <w:noProof/>
          <w:lang w:val="ru-RU" w:eastAsia="ru-RU" w:bidi="ar-SA"/>
        </w:rPr>
        <w:t xml:space="preserve"> ЭО</w:t>
      </w:r>
      <w:r w:rsidR="00650484">
        <w:rPr>
          <w:noProof/>
          <w:lang w:val="ru-RU" w:eastAsia="ru-RU" w:bidi="ar-SA"/>
        </w:rPr>
        <w:t>Г</w:t>
      </w:r>
      <w:r w:rsidR="00F15B4C">
        <w:rPr>
          <w:noProof/>
          <w:lang w:val="ru-RU" w:eastAsia="ru-RU" w:bidi="ar-SA"/>
        </w:rPr>
        <w:t xml:space="preserve"> в высокочастотном диапазоне (25 – 1000 Гц)</w:t>
      </w:r>
      <w:r>
        <w:rPr>
          <w:noProof/>
          <w:lang w:val="ru-RU" w:eastAsia="ru-RU" w:bidi="ar-SA"/>
        </w:rPr>
        <w:t xml:space="preserve"> </w:t>
      </w:r>
      <w:r w:rsidR="00650484">
        <w:rPr>
          <w:noProof/>
          <w:lang w:val="ru-RU" w:eastAsia="ru-RU" w:bidi="ar-SA"/>
        </w:rPr>
        <w:t xml:space="preserve">для биполяров 3-5 и 1-4 с различными сдвигами по фазе </w:t>
      </w:r>
      <w:r w:rsidR="00677087">
        <w:rPr>
          <w:noProof/>
          <w:lang w:val="ru-RU" w:eastAsia="ru-RU" w:bidi="ar-SA"/>
        </w:rPr>
        <w:t>на пятом и четвертом биполярах</w:t>
      </w:r>
      <w:r w:rsidR="000F1239">
        <w:rPr>
          <w:noProof/>
          <w:lang w:val="ru-RU" w:eastAsia="ru-RU" w:bidi="ar-SA"/>
        </w:rPr>
        <w:t xml:space="preserve"> соответственно</w:t>
      </w:r>
      <w:r w:rsidR="00253721">
        <w:rPr>
          <w:noProof/>
          <w:lang w:val="ru-RU" w:eastAsia="ru-RU" w:bidi="ar-SA"/>
        </w:rPr>
        <w:t>.</w:t>
      </w:r>
      <w:r w:rsidR="000F1239">
        <w:rPr>
          <w:noProof/>
          <w:lang w:val="ru-RU" w:eastAsia="ru-RU" w:bidi="ar-SA"/>
        </w:rPr>
        <w:t xml:space="preserve"> </w:t>
      </w:r>
    </w:p>
    <w:p w:rsidR="003D106F" w:rsidRDefault="003D106F" w:rsidP="003D106F">
      <w:pPr>
        <w:rPr>
          <w:noProof/>
          <w:lang w:val="ru-RU" w:eastAsia="ru-RU" w:bidi="ar-SA"/>
        </w:rPr>
      </w:pPr>
    </w:p>
    <w:p w:rsidR="00145E75" w:rsidRDefault="00145E75" w:rsidP="00391E34">
      <w:pPr>
        <w:ind w:left="708" w:firstLine="708"/>
        <w:rPr>
          <w:noProof/>
          <w:lang w:val="ru-RU" w:eastAsia="ru-RU" w:bidi="ar-SA"/>
        </w:rPr>
      </w:pPr>
    </w:p>
    <w:p w:rsidR="00145E75" w:rsidRDefault="00145E75" w:rsidP="00391E34">
      <w:pPr>
        <w:ind w:left="708" w:firstLine="708"/>
        <w:rPr>
          <w:noProof/>
          <w:lang w:val="ru-RU" w:eastAsia="ru-RU" w:bidi="ar-SA"/>
        </w:rPr>
      </w:pPr>
    </w:p>
    <w:p w:rsidR="00145E75" w:rsidRDefault="00145E75" w:rsidP="00391E34">
      <w:pPr>
        <w:ind w:left="708" w:firstLine="708"/>
        <w:rPr>
          <w:noProof/>
          <w:lang w:val="ru-RU" w:eastAsia="ru-RU" w:bidi="ar-SA"/>
        </w:rPr>
      </w:pPr>
    </w:p>
    <w:p w:rsidR="00145E75" w:rsidRDefault="00145E75" w:rsidP="00391E34">
      <w:pPr>
        <w:ind w:left="708" w:firstLine="708"/>
        <w:rPr>
          <w:noProof/>
          <w:lang w:val="ru-RU" w:eastAsia="ru-RU" w:bidi="ar-SA"/>
        </w:rPr>
      </w:pPr>
    </w:p>
    <w:p w:rsidR="00145E75" w:rsidRDefault="003C37BE" w:rsidP="00440775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pict>
          <v:group id="_x0000_s1164" style="position:absolute;left:0;text-align:left;margin-left:257.4pt;margin-top:39.05pt;width:45.15pt;height:18.85pt;z-index:251752448" coordorigin="6849,1915" coordsize="903,377">
            <v:shape id="_x0000_s1158" type="#_x0000_t202" style="position:absolute;left:7359;top:1920;width:393;height:372" o:regroupid="9" filled="f">
              <v:textbox style="mso-next-textbox:#_x0000_s1158">
                <w:txbxContent>
                  <w:p w:rsidR="00821A3D" w:rsidRPr="009C63D9" w:rsidRDefault="00821A3D" w:rsidP="004B2D57">
                    <w:pPr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</w:t>
                    </w:r>
                  </w:p>
                </w:txbxContent>
              </v:textbox>
            </v:shape>
            <v:shape id="_x0000_s1159" type="#_x0000_t32" style="position:absolute;left:6849;top:1915;width:471;height:182;flip:x y" o:connectortype="straight" o:regroupid="9" strokeweight="0">
              <v:stroke dashstyle="dash"/>
            </v:shape>
          </v:group>
        </w:pict>
      </w:r>
      <w:r>
        <w:rPr>
          <w:noProof/>
          <w:lang w:val="ru-RU" w:eastAsia="ru-RU" w:bidi="ar-SA"/>
        </w:rPr>
        <w:pict>
          <v:group id="_x0000_s1163" style="position:absolute;left:0;text-align:left;margin-left:277.2pt;margin-top:190.05pt;width:23.4pt;height:58.35pt;z-index:251749376" coordorigin="7245,4935" coordsize="468,1167">
            <v:shape id="_x0000_s1161" type="#_x0000_t202" style="position:absolute;left:7320;top:5730;width:393;height:372" o:regroupid="8" filled="f">
              <v:textbox style="mso-next-textbox:#_x0000_s1161">
                <w:txbxContent>
                  <w:p w:rsidR="00821A3D" w:rsidRPr="009C63D9" w:rsidRDefault="00821A3D" w:rsidP="004B2D57">
                    <w:pPr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</w:t>
                    </w:r>
                  </w:p>
                </w:txbxContent>
              </v:textbox>
            </v:shape>
            <v:shape id="_x0000_s1162" type="#_x0000_t32" style="position:absolute;left:7245;top:4935;width:237;height:780;flip:x y" o:connectortype="straight" o:regroupid="8" strokeweight="0">
              <v:stroke dashstyle="dash"/>
            </v:shape>
          </v:group>
        </w:pict>
      </w:r>
      <w:r w:rsidR="00440775">
        <w:rPr>
          <w:noProof/>
          <w:lang w:val="ru-RU" w:eastAsia="ru-RU" w:bidi="ar-SA"/>
        </w:rPr>
        <w:drawing>
          <wp:inline distT="0" distB="0" distL="0" distR="0">
            <wp:extent cx="5934075" cy="4076700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75" w:rsidRDefault="003C37BE" w:rsidP="00440775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pict>
          <v:shape id="_x0000_s1056" type="#_x0000_t202" style="position:absolute;left:0;text-align:left;margin-left:1.2pt;margin-top:2pt;width:460.5pt;height:54.15pt;z-index:251693056" stroked="f">
            <v:textbox style="mso-next-textbox:#_x0000_s1056" inset="0,0,0,0">
              <w:txbxContent>
                <w:p w:rsidR="00821A3D" w:rsidRPr="00E829B8" w:rsidRDefault="00821A3D" w:rsidP="00440775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17</w:t>
                  </w:r>
                  <w:r w:rsidRPr="008F3727">
                    <w:rPr>
                      <w:sz w:val="24"/>
                      <w:lang w:val="ru-RU"/>
                    </w:rPr>
                    <w:t>.</w:t>
                  </w:r>
                  <w:r>
                    <w:rPr>
                      <w:sz w:val="24"/>
                      <w:lang w:val="ru-RU"/>
                    </w:rPr>
                    <w:t xml:space="preserve"> </w:t>
                  </w:r>
                  <w:r>
                    <w:rPr>
                      <w:rFonts w:cs="Arial"/>
                      <w:i/>
                      <w:color w:val="000000"/>
                      <w:sz w:val="24"/>
                      <w:lang w:val="ru-RU"/>
                    </w:rPr>
                    <w:t>Корреляция спокойных участков ЭОГ в высокочастотном диапазоне на биполярах 3-5 (график 1) и 1-4 (график 2) при фазовых сдвигах</w:t>
                  </w:r>
                </w:p>
              </w:txbxContent>
            </v:textbox>
            <w10:wrap type="square" side="left"/>
          </v:shape>
        </w:pict>
      </w:r>
    </w:p>
    <w:p w:rsidR="00440775" w:rsidRDefault="00440775" w:rsidP="00440775">
      <w:pPr>
        <w:rPr>
          <w:noProof/>
          <w:lang w:val="ru-RU" w:eastAsia="ru-RU" w:bidi="ar-SA"/>
        </w:rPr>
      </w:pPr>
    </w:p>
    <w:p w:rsidR="002608B8" w:rsidRDefault="009F02C2" w:rsidP="00440775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ab/>
        <w:t>Таким образом, результаты</w:t>
      </w:r>
      <w:r w:rsidR="00253721">
        <w:rPr>
          <w:noProof/>
          <w:lang w:val="ru-RU" w:eastAsia="ru-RU" w:bidi="ar-SA"/>
        </w:rPr>
        <w:t xml:space="preserve"> (рис. 17)</w:t>
      </w:r>
      <w:r>
        <w:rPr>
          <w:noProof/>
          <w:lang w:val="ru-RU" w:eastAsia="ru-RU" w:bidi="ar-SA"/>
        </w:rPr>
        <w:t xml:space="preserve"> показывают, что максимум коэффициента корреляции Пирсона наблюдается на обоих типах биполяров при нулевом фазовом сдвиге. Кроме того стоит отметить доминирование составляющих</w:t>
      </w:r>
      <w:r w:rsidR="00147FE1">
        <w:rPr>
          <w:noProof/>
          <w:lang w:val="ru-RU" w:eastAsia="ru-RU" w:bidi="ar-SA"/>
        </w:rPr>
        <w:t xml:space="preserve"> в высокоч</w:t>
      </w:r>
      <w:r w:rsidR="00130205">
        <w:rPr>
          <w:noProof/>
          <w:lang w:val="ru-RU" w:eastAsia="ru-RU" w:bidi="ar-SA"/>
        </w:rPr>
        <w:t>а</w:t>
      </w:r>
      <w:r w:rsidR="00147FE1">
        <w:rPr>
          <w:noProof/>
          <w:lang w:val="ru-RU" w:eastAsia="ru-RU" w:bidi="ar-SA"/>
        </w:rPr>
        <w:t>стотном диапазоне помех, кратных 50 Гц</w:t>
      </w:r>
      <w:r w:rsidR="00130205">
        <w:rPr>
          <w:noProof/>
          <w:lang w:val="ru-RU" w:eastAsia="ru-RU" w:bidi="ar-SA"/>
        </w:rPr>
        <w:t>,</w:t>
      </w:r>
      <w:r w:rsidR="00147FE1">
        <w:rPr>
          <w:noProof/>
          <w:lang w:val="ru-RU" w:eastAsia="ru-RU" w:bidi="ar-SA"/>
        </w:rPr>
        <w:t xml:space="preserve"> вплоть до 150 Гц</w:t>
      </w:r>
      <w:r w:rsidR="006E3630">
        <w:rPr>
          <w:noProof/>
          <w:lang w:val="ru-RU" w:eastAsia="ru-RU" w:bidi="ar-SA"/>
        </w:rPr>
        <w:t>, что влияет на периодический характер коррелированности биполяров при фазовых сдвигах.</w:t>
      </w:r>
    </w:p>
    <w:p w:rsidR="002608B8" w:rsidRDefault="002608B8">
      <w:pPr>
        <w:spacing w:after="200" w:line="276" w:lineRule="auto"/>
        <w:jc w:val="left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br w:type="page"/>
      </w:r>
    </w:p>
    <w:p w:rsidR="00EF5745" w:rsidRPr="00963343" w:rsidRDefault="00EF5745" w:rsidP="00963343">
      <w:pPr>
        <w:pStyle w:val="5"/>
        <w:rPr>
          <w:szCs w:val="28"/>
          <w:lang w:val="ru-RU"/>
        </w:rPr>
      </w:pPr>
      <w:bookmarkStart w:id="22" w:name="_Toc263552186"/>
      <w:r w:rsidRPr="00963343">
        <w:rPr>
          <w:szCs w:val="28"/>
          <w:lang w:val="ru-RU"/>
        </w:rPr>
        <w:lastRenderedPageBreak/>
        <w:t>3.1.3.2</w:t>
      </w:r>
      <w:r w:rsidR="00963343" w:rsidRPr="00963343">
        <w:rPr>
          <w:szCs w:val="28"/>
          <w:lang w:val="ru-RU"/>
        </w:rPr>
        <w:t>.2</w:t>
      </w:r>
      <w:r w:rsidR="00963343">
        <w:rPr>
          <w:szCs w:val="28"/>
          <w:lang w:val="ru-RU"/>
        </w:rPr>
        <w:t>.</w:t>
      </w:r>
      <w:r w:rsidRPr="00963343">
        <w:rPr>
          <w:szCs w:val="28"/>
          <w:lang w:val="ru-RU"/>
        </w:rPr>
        <w:t xml:space="preserve">  Устранение высокочастотных </w:t>
      </w:r>
      <w:r w:rsidR="00492191" w:rsidRPr="00963343">
        <w:rPr>
          <w:szCs w:val="28"/>
          <w:lang w:val="ru-RU"/>
        </w:rPr>
        <w:t>помех</w:t>
      </w:r>
      <w:bookmarkEnd w:id="22"/>
      <w:r w:rsidR="00626E54" w:rsidRPr="00963343">
        <w:rPr>
          <w:szCs w:val="28"/>
          <w:lang w:val="ru-RU"/>
        </w:rPr>
        <w:t xml:space="preserve"> </w:t>
      </w:r>
    </w:p>
    <w:p w:rsidR="00492191" w:rsidRPr="00492191" w:rsidRDefault="00492191" w:rsidP="00492191">
      <w:pPr>
        <w:rPr>
          <w:lang w:val="ru-RU"/>
        </w:rPr>
      </w:pPr>
    </w:p>
    <w:p w:rsidR="00AB3E85" w:rsidRDefault="00492191" w:rsidP="00EF5745">
      <w:pPr>
        <w:rPr>
          <w:lang w:val="ru-RU"/>
        </w:rPr>
      </w:pPr>
      <w:r>
        <w:rPr>
          <w:lang w:val="ru-RU"/>
        </w:rPr>
        <w:tab/>
      </w:r>
      <w:r w:rsidR="009B2561">
        <w:rPr>
          <w:lang w:val="ru-RU"/>
        </w:rPr>
        <w:t>Исходя из результатов, описанных</w:t>
      </w:r>
      <w:r>
        <w:rPr>
          <w:lang w:val="ru-RU"/>
        </w:rPr>
        <w:t xml:space="preserve"> в предыдущем разделе, можно </w:t>
      </w:r>
      <w:r w:rsidR="00DE061A">
        <w:rPr>
          <w:lang w:val="ru-RU"/>
        </w:rPr>
        <w:t>так</w:t>
      </w:r>
      <w:r w:rsidR="009B2561">
        <w:rPr>
          <w:lang w:val="ru-RU"/>
        </w:rPr>
        <w:t xml:space="preserve"> сформулировать основные выводы.</w:t>
      </w:r>
    </w:p>
    <w:p w:rsidR="00DE061A" w:rsidRDefault="00DE061A" w:rsidP="00DE061A">
      <w:pPr>
        <w:pStyle w:val="af2"/>
        <w:numPr>
          <w:ilvl w:val="0"/>
          <w:numId w:val="13"/>
        </w:numPr>
        <w:rPr>
          <w:lang w:val="ru-RU"/>
        </w:rPr>
      </w:pPr>
      <w:r>
        <w:rPr>
          <w:lang w:val="ru-RU"/>
        </w:rPr>
        <w:t xml:space="preserve">Высокочастотные гармоники спектра помех </w:t>
      </w:r>
      <w:r w:rsidR="00561EB9">
        <w:rPr>
          <w:lang w:val="ru-RU"/>
        </w:rPr>
        <w:t xml:space="preserve">(как постоянные высокочастотные помехи, так и коррекционные саккады) </w:t>
      </w:r>
      <w:r w:rsidR="009B2561">
        <w:rPr>
          <w:lang w:val="ru-RU"/>
        </w:rPr>
        <w:t>хорошо коррелирован</w:t>
      </w:r>
      <w:r>
        <w:rPr>
          <w:lang w:val="ru-RU"/>
        </w:rPr>
        <w:t>ы на биполярах</w:t>
      </w:r>
      <w:r w:rsidR="00561EB9">
        <w:rPr>
          <w:lang w:val="ru-RU"/>
        </w:rPr>
        <w:t>.</w:t>
      </w:r>
    </w:p>
    <w:p w:rsidR="00561EB9" w:rsidRDefault="00561EB9" w:rsidP="00DE061A">
      <w:pPr>
        <w:pStyle w:val="af2"/>
        <w:numPr>
          <w:ilvl w:val="0"/>
          <w:numId w:val="13"/>
        </w:numPr>
        <w:rPr>
          <w:lang w:val="ru-RU"/>
        </w:rPr>
      </w:pPr>
      <w:r>
        <w:rPr>
          <w:lang w:val="ru-RU"/>
        </w:rPr>
        <w:t xml:space="preserve">Корреляция резко падает при фазовых сдвигах </w:t>
      </w:r>
      <w:r w:rsidR="00410490">
        <w:rPr>
          <w:lang w:val="ru-RU"/>
        </w:rPr>
        <w:t>сигнала одного биполяра относительно сигнала другого.</w:t>
      </w:r>
    </w:p>
    <w:p w:rsidR="00561EB9" w:rsidRPr="00561EB9" w:rsidRDefault="00DE061A" w:rsidP="00561EB9">
      <w:pPr>
        <w:pStyle w:val="af2"/>
        <w:numPr>
          <w:ilvl w:val="0"/>
          <w:numId w:val="13"/>
        </w:numPr>
        <w:rPr>
          <w:lang w:val="ru-RU"/>
        </w:rPr>
      </w:pPr>
      <w:r>
        <w:rPr>
          <w:lang w:val="ru-RU"/>
        </w:rPr>
        <w:t xml:space="preserve">На низкочастотной части спектра </w:t>
      </w:r>
      <w:r w:rsidR="00561EB9">
        <w:rPr>
          <w:lang w:val="ru-RU"/>
        </w:rPr>
        <w:t>помех корреляция мала.</w:t>
      </w:r>
    </w:p>
    <w:p w:rsidR="00440775" w:rsidRDefault="00561EB9" w:rsidP="00561EB9">
      <w:pPr>
        <w:pStyle w:val="af2"/>
        <w:numPr>
          <w:ilvl w:val="0"/>
          <w:numId w:val="13"/>
        </w:num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>Саккадические движения глаз фиксируются на биполярах с разными знаками.</w:t>
      </w:r>
    </w:p>
    <w:p w:rsidR="0057766A" w:rsidRDefault="0057766A" w:rsidP="0057766A">
      <w:pPr>
        <w:pStyle w:val="af2"/>
        <w:ind w:left="1065"/>
        <w:rPr>
          <w:noProof/>
          <w:lang w:val="ru-RU" w:eastAsia="ru-RU" w:bidi="ar-SA"/>
        </w:rPr>
      </w:pPr>
    </w:p>
    <w:p w:rsidR="00AB3E85" w:rsidRDefault="0057766A" w:rsidP="009B2561">
      <w:pPr>
        <w:ind w:firstLine="705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>Опираясь на эти выводы, был предложен следующий алгоритм биполярной ф</w:t>
      </w:r>
      <w:r w:rsidR="009B2561">
        <w:rPr>
          <w:noProof/>
          <w:lang w:val="ru-RU" w:eastAsia="ru-RU" w:bidi="ar-SA"/>
        </w:rPr>
        <w:t>ильтрации высокочастотных помех.</w:t>
      </w:r>
    </w:p>
    <w:p w:rsidR="00B5466E" w:rsidRDefault="00B5466E" w:rsidP="00B5466E">
      <w:pPr>
        <w:pStyle w:val="af2"/>
        <w:numPr>
          <w:ilvl w:val="0"/>
          <w:numId w:val="14"/>
        </w:num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>Выделяютс</w:t>
      </w:r>
      <w:r w:rsidR="00E7297A">
        <w:rPr>
          <w:noProof/>
          <w:lang w:val="ru-RU" w:eastAsia="ru-RU" w:bidi="ar-SA"/>
        </w:rPr>
        <w:t>я начальные спокойные участки ЭО</w:t>
      </w:r>
      <w:r>
        <w:rPr>
          <w:noProof/>
          <w:lang w:val="ru-RU" w:eastAsia="ru-RU" w:bidi="ar-SA"/>
        </w:rPr>
        <w:t>Г.</w:t>
      </w:r>
    </w:p>
    <w:p w:rsidR="00B5466E" w:rsidRDefault="00B5466E" w:rsidP="00B5466E">
      <w:pPr>
        <w:pStyle w:val="af2"/>
        <w:numPr>
          <w:ilvl w:val="0"/>
          <w:numId w:val="14"/>
        </w:num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>Выделенные сигналы подвергаются полосной фильтрации Баттерворта с высокочастотной полосой пропускания.</w:t>
      </w:r>
    </w:p>
    <w:p w:rsidR="00B5466E" w:rsidRDefault="00137418" w:rsidP="00B5466E">
      <w:pPr>
        <w:pStyle w:val="af2"/>
        <w:numPr>
          <w:ilvl w:val="0"/>
          <w:numId w:val="14"/>
        </w:num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>Участки с</w:t>
      </w:r>
      <w:r w:rsidR="00B5466E">
        <w:rPr>
          <w:noProof/>
          <w:lang w:val="ru-RU" w:eastAsia="ru-RU" w:bidi="ar-SA"/>
        </w:rPr>
        <w:t>игнал</w:t>
      </w:r>
      <w:r>
        <w:rPr>
          <w:noProof/>
          <w:lang w:val="ru-RU" w:eastAsia="ru-RU" w:bidi="ar-SA"/>
        </w:rPr>
        <w:t>ов, получаемых со вторых электродов в парах биполяров (четвертый и пятый электроды</w:t>
      </w:r>
      <w:r w:rsidR="00DB30F0">
        <w:rPr>
          <w:noProof/>
          <w:lang w:val="ru-RU" w:eastAsia="ru-RU" w:bidi="ar-SA"/>
        </w:rPr>
        <w:t xml:space="preserve"> на </w:t>
      </w:r>
      <w:r w:rsidR="00515389">
        <w:rPr>
          <w:noProof/>
          <w:lang w:val="ru-RU" w:eastAsia="ru-RU" w:bidi="ar-SA"/>
        </w:rPr>
        <w:t xml:space="preserve">рис. </w:t>
      </w:r>
      <w:r w:rsidR="00DB30F0">
        <w:rPr>
          <w:noProof/>
          <w:lang w:val="ru-RU" w:eastAsia="ru-RU" w:bidi="ar-SA"/>
        </w:rPr>
        <w:t>11</w:t>
      </w:r>
      <w:r>
        <w:rPr>
          <w:noProof/>
          <w:lang w:val="ru-RU" w:eastAsia="ru-RU" w:bidi="ar-SA"/>
        </w:rPr>
        <w:t>) подвергаются линейному пробразованию методом наименьших квадратов относительно участков сигналов, получаемых с первых электродов в парах биполяров</w:t>
      </w:r>
      <w:r w:rsidR="00DB30F0">
        <w:rPr>
          <w:noProof/>
          <w:lang w:val="ru-RU" w:eastAsia="ru-RU" w:bidi="ar-SA"/>
        </w:rPr>
        <w:t xml:space="preserve"> (первый  и третий электроды соответственно на </w:t>
      </w:r>
      <w:r w:rsidR="00515389">
        <w:rPr>
          <w:noProof/>
          <w:lang w:val="ru-RU" w:eastAsia="ru-RU" w:bidi="ar-SA"/>
        </w:rPr>
        <w:t xml:space="preserve">рис. </w:t>
      </w:r>
      <w:r w:rsidR="00DB30F0">
        <w:rPr>
          <w:noProof/>
          <w:lang w:val="ru-RU" w:eastAsia="ru-RU" w:bidi="ar-SA"/>
        </w:rPr>
        <w:t>11).</w:t>
      </w:r>
      <w:r>
        <w:rPr>
          <w:noProof/>
          <w:lang w:val="ru-RU" w:eastAsia="ru-RU" w:bidi="ar-SA"/>
        </w:rPr>
        <w:t xml:space="preserve"> </w:t>
      </w:r>
    </w:p>
    <w:p w:rsidR="009A3869" w:rsidRPr="000832CF" w:rsidRDefault="00DB30F0" w:rsidP="000832CF">
      <w:pPr>
        <w:pStyle w:val="af2"/>
        <w:numPr>
          <w:ilvl w:val="0"/>
          <w:numId w:val="14"/>
        </w:num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С учетом полученных коэффициентов далее в режиме реального времени </w:t>
      </w:r>
      <w:r w:rsidR="00626E54">
        <w:rPr>
          <w:noProof/>
          <w:lang w:val="ru-RU" w:eastAsia="ru-RU" w:bidi="ar-SA"/>
        </w:rPr>
        <w:t xml:space="preserve">из поступающего с первого электрода пары биполяров сигнала вичитается подвергнутый </w:t>
      </w:r>
      <w:r w:rsidR="00626E54">
        <w:rPr>
          <w:noProof/>
          <w:lang w:val="ru-RU" w:eastAsia="ru-RU" w:bidi="ar-SA"/>
        </w:rPr>
        <w:lastRenderedPageBreak/>
        <w:t>линейному преобразованию второй сигнал с нулевым фазовым сдвигом.</w:t>
      </w:r>
    </w:p>
    <w:p w:rsidR="000C6FD9" w:rsidRPr="00043C75" w:rsidRDefault="005A575C" w:rsidP="009A3869">
      <w:pPr>
        <w:ind w:firstLine="705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Сущность метода наименьших квадратов в максимальном приближении одного </w:t>
      </w:r>
      <w:r w:rsidR="009A3869">
        <w:rPr>
          <w:noProof/>
          <w:lang w:val="ru-RU" w:eastAsia="ru-RU" w:bidi="ar-SA"/>
        </w:rPr>
        <w:t xml:space="preserve">сигнала </w:t>
      </w:r>
      <w:r>
        <w:rPr>
          <w:noProof/>
          <w:lang w:val="ru-RU" w:eastAsia="ru-RU" w:bidi="ar-SA"/>
        </w:rPr>
        <w:t xml:space="preserve"> к другому</w:t>
      </w:r>
      <w:r w:rsidR="00043C75">
        <w:rPr>
          <w:noProof/>
          <w:lang w:val="ru-RU" w:eastAsia="ru-RU" w:bidi="ar-SA"/>
        </w:rPr>
        <w:t xml:space="preserve"> сл</w:t>
      </w:r>
      <w:r w:rsidR="00736334">
        <w:rPr>
          <w:noProof/>
          <w:lang w:val="ru-RU" w:eastAsia="ru-RU" w:bidi="ar-SA"/>
        </w:rPr>
        <w:t>едующим образом.</w:t>
      </w:r>
    </w:p>
    <w:p w:rsidR="00561EB9" w:rsidRDefault="00043C75" w:rsidP="00043C75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Пусть </w:t>
      </w:r>
      <w:r w:rsidR="00E23027" w:rsidRPr="009A3869">
        <w:rPr>
          <w:noProof/>
          <w:position w:val="-12"/>
          <w:lang w:val="ru-RU" w:eastAsia="ru-RU" w:bidi="ar-SA"/>
        </w:rPr>
        <w:object w:dxaOrig="1260" w:dyaOrig="360">
          <v:shape id="_x0000_i1031" type="#_x0000_t75" style="width:1in;height:20.25pt" o:ole="">
            <v:imagedata r:id="rId38" o:title=""/>
          </v:shape>
          <o:OLEObject Type="Embed" ProgID="Equation.DSMT4" ShapeID="_x0000_i1031" DrawAspect="Content" ObjectID="_1337348827" r:id="rId39"/>
        </w:object>
      </w:r>
      <w:r w:rsidR="009A3869">
        <w:rPr>
          <w:noProof/>
          <w:lang w:val="ru-RU" w:eastAsia="ru-RU" w:bidi="ar-SA"/>
        </w:rPr>
        <w:t xml:space="preserve"> - исходный сигнал, </w:t>
      </w:r>
      <w:r w:rsidR="009A3869" w:rsidRPr="009A3869">
        <w:rPr>
          <w:noProof/>
          <w:position w:val="-12"/>
          <w:lang w:val="ru-RU" w:eastAsia="ru-RU" w:bidi="ar-SA"/>
        </w:rPr>
        <w:object w:dxaOrig="1320" w:dyaOrig="360">
          <v:shape id="_x0000_i1032" type="#_x0000_t75" style="width:81pt;height:21.75pt" o:ole="">
            <v:imagedata r:id="rId40" o:title=""/>
          </v:shape>
          <o:OLEObject Type="Embed" ProgID="Equation.DSMT4" ShapeID="_x0000_i1032" DrawAspect="Content" ObjectID="_1337348828" r:id="rId41"/>
        </w:object>
      </w:r>
      <w:r w:rsidR="009A3869">
        <w:rPr>
          <w:noProof/>
          <w:lang w:val="ru-RU" w:eastAsia="ru-RU" w:bidi="ar-SA"/>
        </w:rPr>
        <w:t xml:space="preserve"> - приближаемый сигнал. Сигнал </w:t>
      </w:r>
      <w:r w:rsidR="009A3869" w:rsidRPr="00E23027">
        <w:rPr>
          <w:i/>
          <w:noProof/>
          <w:lang w:val="ru-RU" w:eastAsia="ru-RU" w:bidi="ar-SA"/>
        </w:rPr>
        <w:t>Y</w:t>
      </w:r>
      <w:r w:rsidR="009A3869">
        <w:rPr>
          <w:noProof/>
          <w:lang w:val="ru-RU" w:eastAsia="ru-RU" w:bidi="ar-SA"/>
        </w:rPr>
        <w:t xml:space="preserve"> линейно преобразуется как </w:t>
      </w:r>
      <w:r w:rsidR="009A3869" w:rsidRPr="009A3869">
        <w:rPr>
          <w:noProof/>
          <w:position w:val="-6"/>
          <w:lang w:eastAsia="ru-RU" w:bidi="ar-SA"/>
        </w:rPr>
        <w:object w:dxaOrig="680" w:dyaOrig="279">
          <v:shape id="_x0000_i1033" type="#_x0000_t75" style="width:40.5pt;height:16.5pt" o:ole="">
            <v:imagedata r:id="rId42" o:title=""/>
          </v:shape>
          <o:OLEObject Type="Embed" ProgID="Equation.DSMT4" ShapeID="_x0000_i1033" DrawAspect="Content" ObjectID="_1337348829" r:id="rId43"/>
        </w:object>
      </w:r>
      <w:r w:rsidR="009A3869" w:rsidRPr="009A3869">
        <w:rPr>
          <w:noProof/>
          <w:lang w:val="ru-RU" w:eastAsia="ru-RU" w:bidi="ar-SA"/>
        </w:rPr>
        <w:t xml:space="preserve">, </w:t>
      </w:r>
      <w:r w:rsidR="009A3869">
        <w:rPr>
          <w:noProof/>
          <w:lang w:val="ru-RU" w:eastAsia="ru-RU" w:bidi="ar-SA"/>
        </w:rPr>
        <w:t>где коэффициенты</w:t>
      </w:r>
      <w:r w:rsidR="00736334">
        <w:rPr>
          <w:noProof/>
          <w:lang w:val="ru-RU" w:eastAsia="ru-RU" w:bidi="ar-SA"/>
        </w:rPr>
        <w:t xml:space="preserve"> </w:t>
      </w:r>
      <w:r w:rsidR="00736334" w:rsidRPr="00736334">
        <w:rPr>
          <w:i/>
          <w:noProof/>
          <w:lang w:val="ru-RU" w:eastAsia="ru-RU" w:bidi="ar-SA"/>
        </w:rPr>
        <w:t>a</w:t>
      </w:r>
      <w:r w:rsidR="009A3869">
        <w:rPr>
          <w:noProof/>
          <w:lang w:val="ru-RU" w:eastAsia="ru-RU" w:bidi="ar-SA"/>
        </w:rPr>
        <w:t xml:space="preserve"> и </w:t>
      </w:r>
      <w:r w:rsidR="00736334" w:rsidRPr="00736334">
        <w:rPr>
          <w:i/>
          <w:noProof/>
          <w:lang w:val="ru-RU" w:eastAsia="ru-RU" w:bidi="ar-SA"/>
        </w:rPr>
        <w:t>b</w:t>
      </w:r>
      <w:r w:rsidR="00736334">
        <w:rPr>
          <w:noProof/>
          <w:lang w:val="ru-RU" w:eastAsia="ru-RU" w:bidi="ar-SA"/>
        </w:rPr>
        <w:t xml:space="preserve"> </w:t>
      </w:r>
      <w:r w:rsidR="009A3869">
        <w:rPr>
          <w:noProof/>
          <w:lang w:val="ru-RU" w:eastAsia="ru-RU" w:bidi="ar-SA"/>
        </w:rPr>
        <w:t>вычисляются исходя из минимизации суммы</w:t>
      </w:r>
    </w:p>
    <w:p w:rsidR="009A3869" w:rsidRDefault="00736334" w:rsidP="009A3869">
      <w:pPr>
        <w:jc w:val="center"/>
        <w:rPr>
          <w:noProof/>
          <w:lang w:val="ru-RU" w:eastAsia="ru-RU" w:bidi="ar-SA"/>
        </w:rPr>
      </w:pPr>
      <w:r w:rsidRPr="009A3869">
        <w:rPr>
          <w:noProof/>
          <w:position w:val="-22"/>
          <w:lang w:val="ru-RU" w:eastAsia="ru-RU" w:bidi="ar-SA"/>
        </w:rPr>
        <w:object w:dxaOrig="1740" w:dyaOrig="560">
          <v:shape id="_x0000_i1034" type="#_x0000_t75" style="width:125.25pt;height:39.75pt" o:ole="">
            <v:imagedata r:id="rId44" o:title=""/>
          </v:shape>
          <o:OLEObject Type="Embed" ProgID="Equation.DSMT4" ShapeID="_x0000_i1034" DrawAspect="Content" ObjectID="_1337348830" r:id="rId45"/>
        </w:object>
      </w:r>
    </w:p>
    <w:p w:rsidR="009A3869" w:rsidRDefault="009A3869" w:rsidP="001F4EEA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>путем приравнивания к нулю частных производных по этим параметрам.</w:t>
      </w:r>
    </w:p>
    <w:p w:rsidR="000832CF" w:rsidRPr="00BA5320" w:rsidRDefault="000832CF" w:rsidP="009A3869">
      <w:pPr>
        <w:jc w:val="left"/>
        <w:rPr>
          <w:lang w:val="ru-RU"/>
        </w:rPr>
      </w:pPr>
      <w:r>
        <w:rPr>
          <w:noProof/>
          <w:lang w:val="ru-RU" w:eastAsia="ru-RU" w:bidi="ar-SA"/>
        </w:rPr>
        <w:tab/>
        <w:t xml:space="preserve">На </w:t>
      </w:r>
      <w:r w:rsidR="00515389">
        <w:rPr>
          <w:noProof/>
          <w:lang w:val="ru-RU" w:eastAsia="ru-RU" w:bidi="ar-SA"/>
        </w:rPr>
        <w:t xml:space="preserve">рис. </w:t>
      </w:r>
      <w:r>
        <w:rPr>
          <w:noProof/>
          <w:lang w:val="ru-RU" w:eastAsia="ru-RU" w:bidi="ar-SA"/>
        </w:rPr>
        <w:t>1</w:t>
      </w:r>
      <w:r w:rsidR="00EE2C62">
        <w:rPr>
          <w:noProof/>
          <w:lang w:val="ru-RU" w:eastAsia="ru-RU" w:bidi="ar-SA"/>
        </w:rPr>
        <w:t>8</w:t>
      </w:r>
      <w:r>
        <w:rPr>
          <w:noProof/>
          <w:lang w:val="ru-RU" w:eastAsia="ru-RU" w:bidi="ar-SA"/>
        </w:rPr>
        <w:t xml:space="preserve"> представлен усредненный высокочастотный спектр спокойных участков Э</w:t>
      </w:r>
      <w:r w:rsidR="00E7297A">
        <w:rPr>
          <w:noProof/>
          <w:lang w:val="ru-RU" w:eastAsia="ru-RU" w:bidi="ar-SA"/>
        </w:rPr>
        <w:t>О</w:t>
      </w:r>
      <w:r>
        <w:rPr>
          <w:noProof/>
          <w:lang w:val="ru-RU" w:eastAsia="ru-RU" w:bidi="ar-SA"/>
        </w:rPr>
        <w:t>Г по биполярам различных записей после высокочастотной биполярной фильтраци</w:t>
      </w:r>
      <w:r w:rsidR="00BA5320">
        <w:rPr>
          <w:noProof/>
          <w:lang w:val="ru-RU" w:eastAsia="ru-RU" w:bidi="ar-SA"/>
        </w:rPr>
        <w:t>и.</w:t>
      </w:r>
    </w:p>
    <w:p w:rsidR="000832CF" w:rsidRDefault="003C37BE" w:rsidP="009A3869">
      <w:pPr>
        <w:jc w:val="left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pict>
          <v:shape id="_x0000_s1065" type="#_x0000_t202" style="position:absolute;margin-left:2.7pt;margin-top:262.2pt;width:465.75pt;height:44.25pt;z-index:251696128" stroked="f">
            <v:textbox style="mso-next-textbox:#_x0000_s1065" inset="0,0,0,0">
              <w:txbxContent>
                <w:p w:rsidR="00821A3D" w:rsidRPr="00E829B8" w:rsidRDefault="00821A3D" w:rsidP="000832CF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18</w:t>
                  </w:r>
                  <w:r w:rsidRPr="008F3727">
                    <w:rPr>
                      <w:sz w:val="24"/>
                      <w:lang w:val="ru-RU"/>
                    </w:rPr>
                    <w:t xml:space="preserve">. </w:t>
                  </w:r>
                  <w:r>
                    <w:rPr>
                      <w:rFonts w:cs="Arial"/>
                      <w:i/>
                      <w:color w:val="000000"/>
                      <w:sz w:val="24"/>
                      <w:lang w:val="ru-RU"/>
                    </w:rPr>
                    <w:t>Усредненный высокочастотный спектр спокойных участков ЭОГ после высокочастотной биполярной фильтрации</w:t>
                  </w:r>
                </w:p>
              </w:txbxContent>
            </v:textbox>
            <w10:wrap type="square" side="left"/>
          </v:shape>
        </w:pict>
      </w:r>
      <w:r w:rsidR="000832CF">
        <w:rPr>
          <w:noProof/>
          <w:lang w:val="ru-RU" w:eastAsia="ru-RU" w:bidi="ar-SA"/>
        </w:rPr>
        <w:drawing>
          <wp:inline distT="0" distB="0" distL="0" distR="0">
            <wp:extent cx="5934075" cy="320992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CF" w:rsidRDefault="00BA5320" w:rsidP="00E7297A">
      <w:pPr>
        <w:ind w:firstLine="708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t>Таким образом, высокочастотная биполярная фильтрация позволяет добиться существенного снижения высокочастотной составляющей помех.</w:t>
      </w:r>
    </w:p>
    <w:p w:rsidR="00440775" w:rsidRDefault="00BA5320" w:rsidP="0013193C">
      <w:pPr>
        <w:ind w:firstLine="708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Стоит отметить, что так как корреляция высокочастотных составляющих на биполярах весьма велика, то </w:t>
      </w:r>
      <w:r w:rsidR="00E7297A">
        <w:rPr>
          <w:noProof/>
          <w:lang w:val="ru-RU" w:eastAsia="ru-RU" w:bidi="ar-SA"/>
        </w:rPr>
        <w:t>соответствующее линейное преобразование на основе метода наименьших квадратов незначительно деформирует приближаемый сигнал как в смысле растягивающей, так и в смысле аддитивной составляющей. Поэтому при биполярной фильтрации ЭОГ происходит также эффективное подавление сверхкоррелированных коррекционных саккад</w:t>
      </w:r>
      <w:r w:rsidR="0013193C">
        <w:rPr>
          <w:noProof/>
          <w:lang w:val="ru-RU" w:eastAsia="ru-RU" w:bidi="ar-SA"/>
        </w:rPr>
        <w:t>. Остаточный эффект после такого подавления может представлять собой низкоамплитудный кратковременный всплеск, который окончательно подавляется на этапе дискретизирующей фильтрации.</w:t>
      </w:r>
    </w:p>
    <w:p w:rsidR="0013193C" w:rsidRDefault="0013193C" w:rsidP="0013193C">
      <w:pPr>
        <w:ind w:firstLine="708"/>
        <w:rPr>
          <w:noProof/>
          <w:lang w:val="ru-RU" w:eastAsia="ru-RU" w:bidi="ar-SA"/>
        </w:rPr>
      </w:pPr>
    </w:p>
    <w:p w:rsidR="0013193C" w:rsidRPr="00963343" w:rsidRDefault="0013193C" w:rsidP="001F4EEA">
      <w:pPr>
        <w:pStyle w:val="5"/>
        <w:rPr>
          <w:szCs w:val="28"/>
          <w:lang w:val="ru-RU"/>
        </w:rPr>
      </w:pPr>
      <w:bookmarkStart w:id="23" w:name="_Toc263552187"/>
      <w:r w:rsidRPr="00963343">
        <w:rPr>
          <w:szCs w:val="28"/>
          <w:lang w:val="ru-RU"/>
        </w:rPr>
        <w:t>3.1.3.2.</w:t>
      </w:r>
      <w:r w:rsidR="00963343" w:rsidRPr="00963343">
        <w:rPr>
          <w:szCs w:val="28"/>
          <w:lang w:val="ru-RU"/>
        </w:rPr>
        <w:t>3</w:t>
      </w:r>
      <w:r w:rsidR="00963343">
        <w:rPr>
          <w:szCs w:val="28"/>
          <w:lang w:val="ru-RU"/>
        </w:rPr>
        <w:t>.</w:t>
      </w:r>
      <w:r w:rsidR="001F4EEA">
        <w:rPr>
          <w:szCs w:val="28"/>
          <w:lang w:val="ru-RU"/>
        </w:rPr>
        <w:t xml:space="preserve"> </w:t>
      </w:r>
      <w:r w:rsidRPr="00963343">
        <w:rPr>
          <w:szCs w:val="28"/>
          <w:lang w:val="ru-RU"/>
        </w:rPr>
        <w:t>Усреднение саккадических бросков на биполярах</w:t>
      </w:r>
      <w:bookmarkEnd w:id="23"/>
      <w:r w:rsidRPr="00963343">
        <w:rPr>
          <w:szCs w:val="28"/>
          <w:lang w:val="ru-RU"/>
        </w:rPr>
        <w:t xml:space="preserve"> </w:t>
      </w:r>
    </w:p>
    <w:p w:rsidR="0013193C" w:rsidRPr="0013193C" w:rsidRDefault="0013193C" w:rsidP="0013193C">
      <w:pPr>
        <w:rPr>
          <w:lang w:val="ru-RU"/>
        </w:rPr>
      </w:pPr>
    </w:p>
    <w:p w:rsidR="0013193C" w:rsidRPr="0043659F" w:rsidRDefault="0013193C" w:rsidP="0013193C">
      <w:pPr>
        <w:rPr>
          <w:noProof/>
          <w:lang w:val="ru-RU" w:eastAsia="ru-RU" w:bidi="ar-SA"/>
        </w:rPr>
      </w:pPr>
      <w:r w:rsidRPr="0013193C">
        <w:rPr>
          <w:noProof/>
          <w:lang w:val="ru-RU" w:eastAsia="ru-RU" w:bidi="ar-SA"/>
        </w:rPr>
        <w:tab/>
      </w:r>
      <w:r>
        <w:rPr>
          <w:noProof/>
          <w:lang w:val="ru-RU" w:eastAsia="ru-RU" w:bidi="ar-SA"/>
        </w:rPr>
        <w:t>Так как с</w:t>
      </w:r>
      <w:r w:rsidRPr="0013193C">
        <w:rPr>
          <w:noProof/>
          <w:lang w:val="ru-RU" w:eastAsia="ru-RU" w:bidi="ar-SA"/>
        </w:rPr>
        <w:t>аккадические движения глаз фиксируются</w:t>
      </w:r>
      <w:r>
        <w:rPr>
          <w:noProof/>
          <w:lang w:val="ru-RU" w:eastAsia="ru-RU" w:bidi="ar-SA"/>
        </w:rPr>
        <w:t xml:space="preserve"> на биполярах с разными знаками, однако отрицательная корреляция бросков весьма высока, при биполярной фильтрации также происходит </w:t>
      </w:r>
      <w:r w:rsidR="00A04AEA">
        <w:rPr>
          <w:noProof/>
          <w:lang w:val="ru-RU" w:eastAsia="ru-RU" w:bidi="ar-SA"/>
        </w:rPr>
        <w:t>су</w:t>
      </w:r>
      <w:r w:rsidR="00035E0C">
        <w:rPr>
          <w:noProof/>
          <w:lang w:val="ru-RU" w:eastAsia="ru-RU" w:bidi="ar-SA"/>
        </w:rPr>
        <w:t xml:space="preserve">ммирование амплитуд саккад на первом и линейно преобразованном втором электроде биполяров, что позволяет </w:t>
      </w:r>
      <w:r w:rsidR="00A04AEA">
        <w:rPr>
          <w:noProof/>
          <w:lang w:val="ru-RU" w:eastAsia="ru-RU" w:bidi="ar-SA"/>
        </w:rPr>
        <w:t xml:space="preserve">эффективно детектировать </w:t>
      </w:r>
      <w:r w:rsidR="00035E0C">
        <w:rPr>
          <w:noProof/>
          <w:lang w:val="ru-RU" w:eastAsia="ru-RU" w:bidi="ar-SA"/>
        </w:rPr>
        <w:t>саккадические движения на основе показаний обоих электродов биполяра. Для определения истиной амплитуды детектированной саккады достаточно провести линейное преобразование вычисленной амплитуды, которое я</w:t>
      </w:r>
      <w:r w:rsidR="00102B9B">
        <w:rPr>
          <w:noProof/>
          <w:lang w:val="ru-RU" w:eastAsia="ru-RU" w:bidi="ar-SA"/>
        </w:rPr>
        <w:t>вляется обратным к проделанному</w:t>
      </w:r>
      <w:r w:rsidR="0043659F">
        <w:rPr>
          <w:noProof/>
          <w:lang w:val="ru-RU" w:eastAsia="ru-RU" w:bidi="ar-SA"/>
        </w:rPr>
        <w:t xml:space="preserve"> на этапе биполярной </w:t>
      </w:r>
      <w:r w:rsidR="0043659F">
        <w:rPr>
          <w:noProof/>
          <w:lang w:val="ru-RU" w:eastAsia="ru-RU" w:bidi="ar-SA"/>
        </w:rPr>
        <w:lastRenderedPageBreak/>
        <w:t>фильтрации</w:t>
      </w:r>
      <w:r w:rsidR="00963343">
        <w:rPr>
          <w:noProof/>
          <w:lang w:val="ru-RU" w:eastAsia="ru-RU" w:bidi="ar-SA"/>
        </w:rPr>
        <w:t xml:space="preserve"> с учетом того</w:t>
      </w:r>
      <w:r w:rsidR="0043659F">
        <w:rPr>
          <w:noProof/>
          <w:lang w:val="ru-RU" w:eastAsia="ru-RU" w:bidi="ar-SA"/>
        </w:rPr>
        <w:t>, что биполяры в сущности детектируют один и тот же бросок.</w:t>
      </w:r>
    </w:p>
    <w:p w:rsidR="0013193C" w:rsidRDefault="0013193C" w:rsidP="00577C3E">
      <w:pPr>
        <w:rPr>
          <w:noProof/>
          <w:lang w:val="ru-RU" w:eastAsia="ru-RU" w:bidi="ar-SA"/>
        </w:rPr>
      </w:pPr>
    </w:p>
    <w:p w:rsidR="0013193C" w:rsidRDefault="0013193C" w:rsidP="0013193C">
      <w:pPr>
        <w:ind w:firstLine="708"/>
        <w:rPr>
          <w:noProof/>
          <w:lang w:val="ru-RU" w:eastAsia="ru-RU" w:bidi="ar-SA"/>
        </w:rPr>
      </w:pPr>
    </w:p>
    <w:p w:rsidR="002608B8" w:rsidRDefault="00963343" w:rsidP="002608B8">
      <w:pPr>
        <w:pStyle w:val="2"/>
        <w:rPr>
          <w:lang w:val="ru-RU"/>
        </w:rPr>
      </w:pPr>
      <w:bookmarkStart w:id="24" w:name="_Toc263552188"/>
      <w:r>
        <w:rPr>
          <w:lang w:val="ru-RU"/>
        </w:rPr>
        <w:t>3.2.</w:t>
      </w:r>
      <w:r w:rsidR="002608B8">
        <w:rPr>
          <w:lang w:val="ru-RU"/>
        </w:rPr>
        <w:t xml:space="preserve">  Дискретизирующий фильтр саккад</w:t>
      </w:r>
      <w:bookmarkEnd w:id="24"/>
    </w:p>
    <w:p w:rsidR="009A3869" w:rsidRPr="009A3869" w:rsidRDefault="009A3869" w:rsidP="009A3869">
      <w:pPr>
        <w:rPr>
          <w:lang w:val="ru-RU"/>
        </w:rPr>
      </w:pPr>
    </w:p>
    <w:p w:rsidR="002608B8" w:rsidRDefault="002608B8" w:rsidP="002608B8">
      <w:pPr>
        <w:pStyle w:val="aff3"/>
        <w:spacing w:before="0" w:beforeAutospacing="0" w:after="0" w:afterAutospacing="0" w:line="360" w:lineRule="auto"/>
        <w:rPr>
          <w:rFonts w:eastAsiaTheme="minorEastAsia"/>
          <w:spacing w:val="20"/>
          <w:sz w:val="28"/>
          <w:lang w:eastAsia="en-US" w:bidi="en-US"/>
        </w:rPr>
      </w:pPr>
      <w:r w:rsidRPr="008F3727">
        <w:rPr>
          <w:rFonts w:eastAsiaTheme="minorEastAsia"/>
          <w:spacing w:val="20"/>
          <w:sz w:val="28"/>
          <w:lang w:eastAsia="en-US" w:bidi="en-US"/>
        </w:rPr>
        <w:t xml:space="preserve">В основе алгоритма фильтра лежит механизм последовательного анализа значений бросков разности потенциалов с разбиением всего графика ЭОГ на участки и их классификацией по нескольким группам для дальнейшей обработки. </w:t>
      </w:r>
    </w:p>
    <w:p w:rsidR="002608B8" w:rsidRDefault="001F4EEA" w:rsidP="002608B8">
      <w:pPr>
        <w:pStyle w:val="aff3"/>
        <w:spacing w:before="0" w:beforeAutospacing="0" w:after="0" w:afterAutospacing="0" w:line="360" w:lineRule="auto"/>
        <w:rPr>
          <w:rFonts w:eastAsiaTheme="minorEastAsia"/>
          <w:spacing w:val="20"/>
          <w:sz w:val="28"/>
          <w:lang w:eastAsia="en-US" w:bidi="en-US"/>
        </w:rPr>
      </w:pPr>
      <w:r>
        <w:rPr>
          <w:rFonts w:eastAsiaTheme="minorEastAsia"/>
          <w:spacing w:val="20"/>
          <w:sz w:val="28"/>
          <w:lang w:eastAsia="en-US" w:bidi="en-US"/>
        </w:rPr>
        <w:t>Основными группами являются:</w:t>
      </w:r>
    </w:p>
    <w:p w:rsidR="002608B8" w:rsidRDefault="001F4EEA" w:rsidP="002608B8">
      <w:pPr>
        <w:pStyle w:val="aff3"/>
        <w:numPr>
          <w:ilvl w:val="0"/>
          <w:numId w:val="8"/>
        </w:numPr>
        <w:spacing w:before="0" w:beforeAutospacing="0" w:after="0" w:afterAutospacing="0" w:line="360" w:lineRule="auto"/>
        <w:rPr>
          <w:rFonts w:eastAsiaTheme="minorEastAsia"/>
          <w:spacing w:val="20"/>
          <w:sz w:val="28"/>
          <w:lang w:eastAsia="en-US" w:bidi="en-US"/>
        </w:rPr>
      </w:pPr>
      <w:r>
        <w:rPr>
          <w:rFonts w:eastAsiaTheme="minorEastAsia"/>
          <w:spacing w:val="20"/>
          <w:sz w:val="28"/>
          <w:lang w:eastAsia="en-US" w:bidi="en-US"/>
        </w:rPr>
        <w:t>у</w:t>
      </w:r>
      <w:r w:rsidR="002608B8" w:rsidRPr="008F3727">
        <w:rPr>
          <w:rFonts w:eastAsiaTheme="minorEastAsia"/>
          <w:spacing w:val="20"/>
          <w:sz w:val="28"/>
          <w:lang w:eastAsia="en-US" w:bidi="en-US"/>
        </w:rPr>
        <w:t xml:space="preserve">часток затухания </w:t>
      </w:r>
      <w:r w:rsidR="002608B8">
        <w:rPr>
          <w:rFonts w:eastAsiaTheme="minorEastAsia"/>
          <w:spacing w:val="20"/>
          <w:sz w:val="28"/>
          <w:lang w:eastAsia="en-US" w:bidi="en-US"/>
        </w:rPr>
        <w:t xml:space="preserve">или плавного (низкочастотного) изменения </w:t>
      </w:r>
      <w:r w:rsidR="002608B8" w:rsidRPr="008F3727">
        <w:rPr>
          <w:rFonts w:eastAsiaTheme="minorEastAsia"/>
          <w:spacing w:val="20"/>
          <w:sz w:val="28"/>
          <w:lang w:eastAsia="en-US" w:bidi="en-US"/>
        </w:rPr>
        <w:t>сигнала (в этом случае осуществляется св</w:t>
      </w:r>
      <w:r>
        <w:rPr>
          <w:rFonts w:eastAsiaTheme="minorEastAsia"/>
          <w:spacing w:val="20"/>
          <w:sz w:val="28"/>
          <w:lang w:eastAsia="en-US" w:bidi="en-US"/>
        </w:rPr>
        <w:t>едение значений функции к нулю);</w:t>
      </w:r>
    </w:p>
    <w:p w:rsidR="002608B8" w:rsidRDefault="001F4EEA" w:rsidP="002608B8">
      <w:pPr>
        <w:pStyle w:val="aff3"/>
        <w:numPr>
          <w:ilvl w:val="0"/>
          <w:numId w:val="8"/>
        </w:numPr>
        <w:spacing w:before="0" w:beforeAutospacing="0" w:after="0" w:afterAutospacing="0" w:line="360" w:lineRule="auto"/>
        <w:rPr>
          <w:rFonts w:eastAsiaTheme="minorEastAsia"/>
          <w:spacing w:val="20"/>
          <w:sz w:val="28"/>
          <w:lang w:eastAsia="en-US" w:bidi="en-US"/>
        </w:rPr>
      </w:pPr>
      <w:r>
        <w:rPr>
          <w:rFonts w:eastAsiaTheme="minorEastAsia"/>
          <w:spacing w:val="20"/>
          <w:sz w:val="28"/>
          <w:lang w:eastAsia="en-US" w:bidi="en-US"/>
        </w:rPr>
        <w:t>у</w:t>
      </w:r>
      <w:r w:rsidR="002608B8" w:rsidRPr="008F3727">
        <w:rPr>
          <w:rFonts w:eastAsiaTheme="minorEastAsia"/>
          <w:spacing w:val="20"/>
          <w:sz w:val="28"/>
          <w:lang w:eastAsia="en-US" w:bidi="en-US"/>
        </w:rPr>
        <w:t xml:space="preserve">часток </w:t>
      </w:r>
      <w:r w:rsidR="0013193C">
        <w:rPr>
          <w:rFonts w:eastAsiaTheme="minorEastAsia"/>
          <w:spacing w:val="20"/>
          <w:sz w:val="28"/>
          <w:lang w:eastAsia="en-US" w:bidi="en-US"/>
        </w:rPr>
        <w:t xml:space="preserve">резкого </w:t>
      </w:r>
      <w:r w:rsidR="002608B8" w:rsidRPr="008F3727">
        <w:rPr>
          <w:rFonts w:eastAsiaTheme="minorEastAsia"/>
          <w:spacing w:val="20"/>
          <w:sz w:val="28"/>
          <w:lang w:eastAsia="en-US" w:bidi="en-US"/>
        </w:rPr>
        <w:t>роста или убывания (рост и убывание характеризуют броски взгляда в ту или иную сторону в горизонтальной или вертикальной плоскости; в этом случае организуется приведение графика</w:t>
      </w:r>
      <w:r w:rsidR="002608B8">
        <w:rPr>
          <w:rFonts w:eastAsiaTheme="minorEastAsia"/>
          <w:spacing w:val="20"/>
          <w:sz w:val="28"/>
          <w:lang w:eastAsia="en-US" w:bidi="en-US"/>
        </w:rPr>
        <w:t xml:space="preserve"> к мон</w:t>
      </w:r>
      <w:r>
        <w:rPr>
          <w:rFonts w:eastAsiaTheme="minorEastAsia"/>
          <w:spacing w:val="20"/>
          <w:sz w:val="28"/>
          <w:lang w:eastAsia="en-US" w:bidi="en-US"/>
        </w:rPr>
        <w:t>отонно-ступенчатому виду);</w:t>
      </w:r>
    </w:p>
    <w:p w:rsidR="002608B8" w:rsidRDefault="001F4EEA" w:rsidP="002608B8">
      <w:pPr>
        <w:pStyle w:val="aff3"/>
        <w:numPr>
          <w:ilvl w:val="0"/>
          <w:numId w:val="8"/>
        </w:numPr>
        <w:spacing w:before="0" w:beforeAutospacing="0" w:after="0" w:afterAutospacing="0" w:line="360" w:lineRule="auto"/>
        <w:rPr>
          <w:rFonts w:eastAsiaTheme="minorEastAsia"/>
          <w:spacing w:val="20"/>
          <w:sz w:val="28"/>
          <w:lang w:eastAsia="en-US" w:bidi="en-US"/>
        </w:rPr>
      </w:pPr>
      <w:r>
        <w:rPr>
          <w:rFonts w:eastAsiaTheme="minorEastAsia"/>
          <w:spacing w:val="20"/>
          <w:sz w:val="28"/>
          <w:lang w:eastAsia="en-US" w:bidi="en-US"/>
        </w:rPr>
        <w:t>у</w:t>
      </w:r>
      <w:r w:rsidR="002608B8" w:rsidRPr="008F3727">
        <w:rPr>
          <w:rFonts w:eastAsiaTheme="minorEastAsia"/>
          <w:spacing w:val="20"/>
          <w:sz w:val="28"/>
          <w:lang w:eastAsia="en-US" w:bidi="en-US"/>
        </w:rPr>
        <w:t>часток появления нового импульса (такой участок символизирует о вероятном последующем участке роста или убывания, поэтому на этом этапе производится подготовительная работа).</w:t>
      </w:r>
    </w:p>
    <w:p w:rsidR="0013193C" w:rsidRDefault="0013193C" w:rsidP="0013193C">
      <w:pPr>
        <w:pStyle w:val="aff3"/>
        <w:spacing w:before="0" w:beforeAutospacing="0" w:after="0" w:afterAutospacing="0" w:line="360" w:lineRule="auto"/>
        <w:ind w:left="1069"/>
        <w:rPr>
          <w:rFonts w:eastAsiaTheme="minorEastAsia"/>
          <w:spacing w:val="20"/>
          <w:sz w:val="28"/>
          <w:lang w:eastAsia="en-US" w:bidi="en-US"/>
        </w:rPr>
      </w:pPr>
    </w:p>
    <w:p w:rsidR="002608B8" w:rsidRPr="002608B8" w:rsidRDefault="002608B8" w:rsidP="002608B8">
      <w:pPr>
        <w:rPr>
          <w:lang w:val="ru-RU"/>
        </w:rPr>
      </w:pPr>
      <w:r>
        <w:rPr>
          <w:lang w:val="ru-RU"/>
        </w:rPr>
        <w:tab/>
      </w:r>
      <w:r w:rsidRPr="003C0A34">
        <w:rPr>
          <w:lang w:val="ru-RU"/>
        </w:rPr>
        <w:t xml:space="preserve"> Классификация по группам осуществляется на основе анализа предыдущих и текущего значений. </w:t>
      </w:r>
      <w:r w:rsidRPr="0018580E">
        <w:rPr>
          <w:lang w:val="ru-RU"/>
        </w:rPr>
        <w:t xml:space="preserve">Приведение графика к монотонно-ступенчатому виду осуществляется с помощью циклического буфера, в котором агрегируются значения до </w:t>
      </w:r>
      <w:r w:rsidRPr="0018580E">
        <w:rPr>
          <w:lang w:val="ru-RU"/>
        </w:rPr>
        <w:lastRenderedPageBreak/>
        <w:t>обработки на предыдущих моментах времени, что позволяет в нужный момент (это происходит как раз на этапе появления нового импульса) засечь начало ступени (высота текущей ступени будет равна текущему значению) и определенному настройками числу следующих точек графика придавать это значение (именно эта настройка регулирует длину ступени).</w:t>
      </w:r>
      <w:r>
        <w:rPr>
          <w:lang w:val="ru-RU"/>
        </w:rPr>
        <w:t xml:space="preserve"> Ведение циклического буфера позволяет </w:t>
      </w:r>
      <w:r w:rsidR="00550461">
        <w:rPr>
          <w:lang w:val="ru-RU"/>
        </w:rPr>
        <w:t xml:space="preserve">также </w:t>
      </w:r>
      <w:r>
        <w:rPr>
          <w:lang w:val="ru-RU"/>
        </w:rPr>
        <w:t>отслеживать тенденции изменения характера возрастания и убывания сигнала, что дает возможность детектировать несаккадические участки сигнала, насыщенные низкочастотными гармони</w:t>
      </w:r>
      <w:r w:rsidR="00550461">
        <w:rPr>
          <w:lang w:val="ru-RU"/>
        </w:rPr>
        <w:t>ками помех, и сводить их к нулю, а также обнулять кратковременные низкоамплитудные остаточные всплески коррекционных саккад.</w:t>
      </w:r>
      <w:r>
        <w:rPr>
          <w:lang w:val="ru-RU"/>
        </w:rPr>
        <w:t xml:space="preserve"> </w:t>
      </w:r>
      <w:r w:rsidRPr="0018580E">
        <w:rPr>
          <w:lang w:val="ru-RU"/>
        </w:rPr>
        <w:t xml:space="preserve">В том случае, если в рамках одного участка роста или убывания сведение значений функции к величине высоты текущей ступени должно быть завершено по причине достижения этой ступенью ограничения по длине, засекается начало новой ступени. </w:t>
      </w:r>
      <w:r w:rsidRPr="002608B8">
        <w:rPr>
          <w:lang w:val="ru-RU"/>
        </w:rPr>
        <w:t>Работа над этим алгоритмом велась совместно с Храмцовой Еленой (математико-механический факультет СПбГУ, 545 группа). При таком подходе скорость роста монотонно-ступенчатой функции действительно зависит от величины броска разности потенциалов, а экстремум на соответствующем участке – от амплитуды движения глазных яблок. (Сами параметры величины броска потенциалов и амплитуды движения глазных яблок, очевидно, определяют вид исходных графиков ЭОГ).</w:t>
      </w:r>
    </w:p>
    <w:p w:rsidR="002608B8" w:rsidRPr="008F3727" w:rsidRDefault="002608B8" w:rsidP="009736B2">
      <w:pPr>
        <w:pStyle w:val="aff3"/>
        <w:spacing w:before="0" w:beforeAutospacing="0" w:after="0" w:afterAutospacing="0" w:line="360" w:lineRule="auto"/>
        <w:ind w:firstLine="709"/>
        <w:rPr>
          <w:rFonts w:eastAsiaTheme="minorEastAsia"/>
          <w:spacing w:val="20"/>
          <w:sz w:val="28"/>
          <w:lang w:eastAsia="en-US" w:bidi="en-US"/>
        </w:rPr>
      </w:pPr>
      <w:r w:rsidRPr="008F3727">
        <w:rPr>
          <w:rFonts w:eastAsiaTheme="minorEastAsia"/>
          <w:spacing w:val="20"/>
          <w:sz w:val="28"/>
          <w:lang w:eastAsia="en-US" w:bidi="en-US"/>
        </w:rPr>
        <w:t xml:space="preserve">Серьезную трудность в разработке представила далее необходимость работы фильтра в режиме реального времени, потому как это требование исключало возможность использования для анализа и изменения текущего значения следующих за ним значений, а также заставляло менять величину изменения разности </w:t>
      </w:r>
      <w:r w:rsidRPr="008F3727">
        <w:rPr>
          <w:rFonts w:eastAsiaTheme="minorEastAsia"/>
          <w:spacing w:val="20"/>
          <w:sz w:val="28"/>
          <w:lang w:eastAsia="en-US" w:bidi="en-US"/>
        </w:rPr>
        <w:lastRenderedPageBreak/>
        <w:t>потенциалов «на ходу». Стоит отметить, что без этих требований можно было бы находить момент начала затухания импульса (при этом следующие значения функции в рамках текущего этапа затухания сводятся к нулю), а далее проводить обратный просмотр пройденного импульса, фильтруя его уже в соответствии со всеми настройками и требованиями (</w:t>
      </w:r>
      <w:r w:rsidR="001F4EEA">
        <w:rPr>
          <w:rFonts w:eastAsiaTheme="minorEastAsia"/>
          <w:spacing w:val="20"/>
          <w:sz w:val="28"/>
          <w:lang w:eastAsia="en-US" w:bidi="en-US"/>
        </w:rPr>
        <w:t>вначале</w:t>
      </w:r>
      <w:r w:rsidRPr="008F3727">
        <w:rPr>
          <w:rFonts w:eastAsiaTheme="minorEastAsia"/>
          <w:spacing w:val="20"/>
          <w:sz w:val="28"/>
          <w:lang w:eastAsia="en-US" w:bidi="en-US"/>
        </w:rPr>
        <w:t xml:space="preserve"> именно такой прототип и был </w:t>
      </w:r>
      <w:r w:rsidR="001F4EEA">
        <w:rPr>
          <w:rFonts w:eastAsiaTheme="minorEastAsia"/>
          <w:spacing w:val="20"/>
          <w:sz w:val="28"/>
          <w:lang w:eastAsia="en-US" w:bidi="en-US"/>
        </w:rPr>
        <w:t>создан</w:t>
      </w:r>
      <w:r w:rsidRPr="008F3727">
        <w:rPr>
          <w:rFonts w:eastAsiaTheme="minorEastAsia"/>
          <w:spacing w:val="20"/>
          <w:sz w:val="28"/>
          <w:lang w:eastAsia="en-US" w:bidi="en-US"/>
        </w:rPr>
        <w:t xml:space="preserve">, но по очевидным причинам </w:t>
      </w:r>
      <w:r w:rsidR="001F4EEA">
        <w:rPr>
          <w:rFonts w:eastAsiaTheme="minorEastAsia"/>
          <w:spacing w:val="20"/>
          <w:sz w:val="28"/>
          <w:lang w:eastAsia="en-US" w:bidi="en-US"/>
        </w:rPr>
        <w:t>возникла необходимость его переработки</w:t>
      </w:r>
      <w:r w:rsidRPr="008F3727">
        <w:rPr>
          <w:rFonts w:eastAsiaTheme="minorEastAsia"/>
          <w:spacing w:val="20"/>
          <w:sz w:val="28"/>
          <w:lang w:eastAsia="en-US" w:bidi="en-US"/>
        </w:rPr>
        <w:t>).</w:t>
      </w:r>
    </w:p>
    <w:p w:rsidR="002608B8" w:rsidRPr="00E61023" w:rsidRDefault="002608B8" w:rsidP="009736B2">
      <w:pPr>
        <w:pStyle w:val="aff3"/>
        <w:spacing w:before="0" w:beforeAutospacing="0" w:after="0" w:afterAutospacing="0" w:line="360" w:lineRule="auto"/>
        <w:ind w:firstLine="709"/>
        <w:rPr>
          <w:rFonts w:eastAsiaTheme="minorEastAsia"/>
          <w:spacing w:val="20"/>
          <w:sz w:val="28"/>
          <w:lang w:eastAsia="en-US" w:bidi="en-US"/>
        </w:rPr>
      </w:pPr>
      <w:r w:rsidRPr="00E61023">
        <w:rPr>
          <w:rFonts w:eastAsiaTheme="minorEastAsia"/>
          <w:spacing w:val="20"/>
          <w:sz w:val="28"/>
          <w:lang w:eastAsia="en-US" w:bidi="en-US"/>
        </w:rPr>
        <w:t>Отдельная работа была проведена по разработке механизма сохранения амплитуды возмущений исходных графиков после фильтрации. Эффект нежелательного уменьшения исходной амплитуды наблюдался в том случае, когда в момент сведения значений к высоте текущей ступени происходил переход к затуханию, который приводил к сбросу следующих значений на ноль, включая и то, что определяло экстремум на всем участке возмущения. Эта работа велась Храмцовой Еленой.</w:t>
      </w:r>
    </w:p>
    <w:p w:rsidR="002608B8" w:rsidRDefault="002608B8" w:rsidP="009736B2">
      <w:pPr>
        <w:pStyle w:val="aff3"/>
        <w:spacing w:before="0" w:beforeAutospacing="0" w:after="0" w:afterAutospacing="0" w:line="360" w:lineRule="auto"/>
        <w:ind w:firstLine="709"/>
        <w:rPr>
          <w:rFonts w:eastAsiaTheme="minorEastAsia"/>
          <w:spacing w:val="20"/>
          <w:sz w:val="28"/>
          <w:lang w:eastAsia="en-US" w:bidi="en-US"/>
        </w:rPr>
      </w:pPr>
      <w:r w:rsidRPr="008F3727">
        <w:rPr>
          <w:rFonts w:eastAsiaTheme="minorEastAsia"/>
          <w:spacing w:val="20"/>
          <w:sz w:val="28"/>
          <w:lang w:eastAsia="en-US" w:bidi="en-US"/>
        </w:rPr>
        <w:t xml:space="preserve">Кроме того, был разработан механизм для изменения параметров фильтра (прежде всего длины ступеней) в режиме онлайн, то есть </w:t>
      </w:r>
      <w:r>
        <w:rPr>
          <w:rFonts w:eastAsiaTheme="minorEastAsia"/>
          <w:spacing w:val="20"/>
          <w:sz w:val="28"/>
          <w:lang w:eastAsia="en-US" w:bidi="en-US"/>
        </w:rPr>
        <w:t xml:space="preserve">непосредственно </w:t>
      </w:r>
      <w:r w:rsidRPr="008F3727">
        <w:rPr>
          <w:rFonts w:eastAsiaTheme="minorEastAsia"/>
          <w:spacing w:val="20"/>
          <w:sz w:val="28"/>
          <w:lang w:eastAsia="en-US" w:bidi="en-US"/>
        </w:rPr>
        <w:t>по ходу работы фильтра.</w:t>
      </w:r>
    </w:p>
    <w:p w:rsidR="002608B8" w:rsidRPr="008F3727" w:rsidRDefault="002608B8" w:rsidP="009736B2">
      <w:pPr>
        <w:pStyle w:val="aff3"/>
        <w:spacing w:before="0" w:beforeAutospacing="0" w:after="0" w:afterAutospacing="0" w:line="360" w:lineRule="auto"/>
        <w:ind w:firstLine="709"/>
        <w:rPr>
          <w:rFonts w:eastAsiaTheme="minorEastAsia"/>
          <w:spacing w:val="20"/>
          <w:sz w:val="28"/>
          <w:lang w:eastAsia="en-US" w:bidi="en-US"/>
        </w:rPr>
      </w:pPr>
      <w:r>
        <w:rPr>
          <w:rFonts w:eastAsiaTheme="minorEastAsia"/>
          <w:spacing w:val="20"/>
          <w:sz w:val="28"/>
          <w:lang w:eastAsia="en-US" w:bidi="en-US"/>
        </w:rPr>
        <w:t>У</w:t>
      </w:r>
      <w:r w:rsidRPr="008F3727">
        <w:rPr>
          <w:rFonts w:eastAsiaTheme="minorEastAsia"/>
          <w:spacing w:val="20"/>
          <w:sz w:val="28"/>
          <w:lang w:eastAsia="en-US" w:bidi="en-US"/>
        </w:rPr>
        <w:t xml:space="preserve">часток результата </w:t>
      </w:r>
      <w:r w:rsidR="001F4EEA">
        <w:rPr>
          <w:rFonts w:eastAsiaTheme="minorEastAsia"/>
          <w:spacing w:val="20"/>
          <w:sz w:val="28"/>
          <w:lang w:eastAsia="en-US" w:bidi="en-US"/>
        </w:rPr>
        <w:t>применения</w:t>
      </w:r>
      <w:r w:rsidRPr="008F3727">
        <w:rPr>
          <w:rFonts w:eastAsiaTheme="minorEastAsia"/>
          <w:spacing w:val="20"/>
          <w:sz w:val="28"/>
          <w:lang w:eastAsia="en-US" w:bidi="en-US"/>
        </w:rPr>
        <w:t xml:space="preserve"> </w:t>
      </w:r>
      <w:r>
        <w:rPr>
          <w:rFonts w:eastAsiaTheme="minorEastAsia"/>
          <w:spacing w:val="20"/>
          <w:sz w:val="28"/>
          <w:lang w:eastAsia="en-US" w:bidi="en-US"/>
        </w:rPr>
        <w:t>разработанного фильтра представлен</w:t>
      </w:r>
      <w:r w:rsidRPr="008F3727">
        <w:rPr>
          <w:rFonts w:eastAsiaTheme="minorEastAsia"/>
          <w:spacing w:val="20"/>
          <w:sz w:val="28"/>
          <w:lang w:eastAsia="en-US" w:bidi="en-US"/>
        </w:rPr>
        <w:t xml:space="preserve"> на </w:t>
      </w:r>
      <w:r w:rsidR="00515389">
        <w:rPr>
          <w:rFonts w:eastAsiaTheme="minorEastAsia"/>
          <w:spacing w:val="20"/>
          <w:sz w:val="28"/>
          <w:lang w:eastAsia="en-US" w:bidi="en-US"/>
        </w:rPr>
        <w:t>р</w:t>
      </w:r>
      <w:r w:rsidRPr="008F3727">
        <w:rPr>
          <w:rFonts w:eastAsiaTheme="minorEastAsia"/>
          <w:spacing w:val="20"/>
          <w:sz w:val="28"/>
          <w:lang w:eastAsia="en-US" w:bidi="en-US"/>
        </w:rPr>
        <w:t xml:space="preserve">ис. </w:t>
      </w:r>
      <w:r w:rsidR="00577418">
        <w:rPr>
          <w:rFonts w:eastAsiaTheme="minorEastAsia"/>
          <w:spacing w:val="20"/>
          <w:sz w:val="28"/>
          <w:lang w:eastAsia="en-US" w:bidi="en-US"/>
        </w:rPr>
        <w:t>1</w:t>
      </w:r>
      <w:r w:rsidR="00EE2C62">
        <w:rPr>
          <w:rFonts w:eastAsiaTheme="minorEastAsia"/>
          <w:spacing w:val="20"/>
          <w:sz w:val="28"/>
          <w:lang w:eastAsia="en-US" w:bidi="en-US"/>
        </w:rPr>
        <w:t>9</w:t>
      </w:r>
      <w:r w:rsidRPr="008F3727">
        <w:rPr>
          <w:rFonts w:eastAsiaTheme="minorEastAsia"/>
          <w:spacing w:val="20"/>
          <w:sz w:val="28"/>
          <w:lang w:eastAsia="en-US" w:bidi="en-US"/>
        </w:rPr>
        <w:t>.</w:t>
      </w:r>
    </w:p>
    <w:p w:rsidR="0013193C" w:rsidRDefault="003C37BE" w:rsidP="0097024D">
      <w:pPr>
        <w:pStyle w:val="aff3"/>
        <w:spacing w:after="0" w:afterAutospacing="0" w:line="360" w:lineRule="auto"/>
        <w:rPr>
          <w:noProof/>
        </w:rPr>
      </w:pPr>
      <w:r w:rsidRPr="003C37BE">
        <w:rPr>
          <w:rFonts w:eastAsiaTheme="minorEastAsia"/>
          <w:noProof/>
          <w:spacing w:val="20"/>
          <w:sz w:val="28"/>
        </w:rPr>
        <w:lastRenderedPageBreak/>
        <w:pict>
          <v:shape id="_x0000_s1057" type="#_x0000_t202" style="position:absolute;left:0;text-align:left;margin-left:.45pt;margin-top:338.25pt;width:465.75pt;height:29.25pt;z-index:251695104" stroked="f">
            <v:textbox style="mso-next-textbox:#_x0000_s1057" inset="0,0,0,0">
              <w:txbxContent>
                <w:p w:rsidR="00821A3D" w:rsidRPr="00E829B8" w:rsidRDefault="00821A3D" w:rsidP="002608B8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19</w:t>
                  </w:r>
                  <w:r w:rsidRPr="008F3727">
                    <w:rPr>
                      <w:sz w:val="24"/>
                      <w:lang w:val="ru-RU"/>
                    </w:rPr>
                    <w:t xml:space="preserve">. </w:t>
                  </w:r>
                  <w:r w:rsidRPr="00EC596E">
                    <w:rPr>
                      <w:rFonts w:cs="Arial"/>
                      <w:i/>
                      <w:color w:val="000000"/>
                      <w:sz w:val="24"/>
                      <w:lang w:val="ru-RU"/>
                    </w:rPr>
                    <w:t>Участок результата работы дискретизирующего фильтра</w:t>
                  </w:r>
                </w:p>
              </w:txbxContent>
            </v:textbox>
            <w10:wrap type="square" side="left"/>
          </v:shape>
        </w:pict>
      </w:r>
      <w:r w:rsidR="002608B8">
        <w:rPr>
          <w:rFonts w:cs="Arial"/>
          <w:noProof/>
          <w:color w:val="000000"/>
          <w:sz w:val="28"/>
          <w:szCs w:val="28"/>
        </w:rPr>
        <w:drawing>
          <wp:inline distT="0" distB="0" distL="0" distR="0">
            <wp:extent cx="5924550" cy="4029075"/>
            <wp:effectExtent l="19050" t="0" r="0" b="0"/>
            <wp:docPr id="18" name="Рисунок 1" descr="наш филь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ш фильтр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8B8">
        <w:rPr>
          <w:rFonts w:cs="Arial"/>
          <w:color w:val="000000"/>
          <w:sz w:val="28"/>
          <w:szCs w:val="28"/>
        </w:rPr>
        <w:t xml:space="preserve"> </w:t>
      </w:r>
    </w:p>
    <w:p w:rsidR="00963343" w:rsidRDefault="00963343">
      <w:pPr>
        <w:spacing w:after="200" w:line="276" w:lineRule="auto"/>
        <w:jc w:val="left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br w:type="page"/>
      </w:r>
    </w:p>
    <w:p w:rsidR="00D80906" w:rsidRPr="00D80906" w:rsidRDefault="00660326" w:rsidP="00FA2AE3">
      <w:pPr>
        <w:pStyle w:val="2"/>
        <w:rPr>
          <w:noProof/>
          <w:lang w:val="ru-RU" w:eastAsia="ru-RU" w:bidi="ar-SA"/>
        </w:rPr>
      </w:pPr>
      <w:bookmarkStart w:id="25" w:name="_Toc263552189"/>
      <w:r w:rsidRPr="00660326">
        <w:rPr>
          <w:noProof/>
          <w:lang w:val="ru-RU" w:eastAsia="ru-RU" w:bidi="ar-SA"/>
        </w:rPr>
        <w:lastRenderedPageBreak/>
        <w:t>3</w:t>
      </w:r>
      <w:r w:rsidR="00AE7E1F">
        <w:rPr>
          <w:noProof/>
          <w:lang w:val="ru-RU" w:eastAsia="ru-RU" w:bidi="ar-SA"/>
        </w:rPr>
        <w:t>.</w:t>
      </w:r>
      <w:r w:rsidRPr="00660326">
        <w:rPr>
          <w:noProof/>
          <w:lang w:val="ru-RU" w:eastAsia="ru-RU" w:bidi="ar-SA"/>
        </w:rPr>
        <w:t>3.</w:t>
      </w:r>
      <w:r w:rsidR="00AE7E1F">
        <w:rPr>
          <w:noProof/>
          <w:lang w:val="ru-RU" w:eastAsia="ru-RU" w:bidi="ar-SA"/>
        </w:rPr>
        <w:t xml:space="preserve"> </w:t>
      </w:r>
      <w:r w:rsidR="00963343" w:rsidRPr="000F7388">
        <w:rPr>
          <w:noProof/>
          <w:lang w:val="ru-RU" w:eastAsia="ru-RU" w:bidi="ar-SA"/>
        </w:rPr>
        <w:t>Результаты</w:t>
      </w:r>
      <w:bookmarkEnd w:id="25"/>
    </w:p>
    <w:p w:rsidR="00550461" w:rsidRDefault="00550461" w:rsidP="00963343">
      <w:pPr>
        <w:rPr>
          <w:lang w:val="ru-RU" w:eastAsia="ru-RU" w:bidi="ar-SA"/>
        </w:rPr>
      </w:pPr>
    </w:p>
    <w:p w:rsidR="00963343" w:rsidRDefault="00550461" w:rsidP="00963343">
      <w:pPr>
        <w:rPr>
          <w:lang w:val="ru-RU" w:eastAsia="ru-RU" w:bidi="ar-SA"/>
        </w:rPr>
      </w:pPr>
      <w:r>
        <w:rPr>
          <w:lang w:val="ru-RU" w:eastAsia="ru-RU" w:bidi="ar-SA"/>
        </w:rPr>
        <w:tab/>
        <w:t xml:space="preserve"> В </w:t>
      </w:r>
      <w:r w:rsidR="00F56EBF">
        <w:rPr>
          <w:lang w:val="ru-RU" w:eastAsia="ru-RU" w:bidi="ar-SA"/>
        </w:rPr>
        <w:t>ходе</w:t>
      </w:r>
      <w:r>
        <w:rPr>
          <w:lang w:val="ru-RU" w:eastAsia="ru-RU" w:bidi="ar-SA"/>
        </w:rPr>
        <w:t xml:space="preserve"> данной дипломной работы был</w:t>
      </w:r>
      <w:r w:rsidR="00F56EBF">
        <w:rPr>
          <w:lang w:val="ru-RU" w:eastAsia="ru-RU" w:bidi="ar-SA"/>
        </w:rPr>
        <w:t xml:space="preserve"> </w:t>
      </w:r>
      <w:r w:rsidR="00325925">
        <w:rPr>
          <w:lang w:val="ru-RU" w:eastAsia="ru-RU" w:bidi="ar-SA"/>
        </w:rPr>
        <w:t>создан</w:t>
      </w:r>
      <w:r w:rsidR="00F56EBF">
        <w:rPr>
          <w:lang w:val="ru-RU" w:eastAsia="ru-RU" w:bidi="ar-SA"/>
        </w:rPr>
        <w:t xml:space="preserve"> модуль обработки сигналов </w:t>
      </w:r>
      <w:r w:rsidR="00325925">
        <w:rPr>
          <w:lang w:val="ru-RU" w:eastAsia="ru-RU" w:bidi="ar-SA"/>
        </w:rPr>
        <w:t xml:space="preserve">в рамках системы «Окулографический интерфейс». </w:t>
      </w:r>
      <w:r w:rsidR="00577418">
        <w:rPr>
          <w:lang w:val="ru-RU" w:eastAsia="ru-RU" w:bidi="ar-SA"/>
        </w:rPr>
        <w:t xml:space="preserve">Его </w:t>
      </w:r>
      <w:r w:rsidR="008004C2">
        <w:rPr>
          <w:lang w:val="ru-RU" w:eastAsia="ru-RU" w:bidi="ar-SA"/>
        </w:rPr>
        <w:t xml:space="preserve">компоненты в </w:t>
      </w:r>
      <w:r w:rsidR="00ED012C">
        <w:rPr>
          <w:lang w:val="ru-RU" w:eastAsia="ru-RU" w:bidi="ar-SA"/>
        </w:rPr>
        <w:t>общей схеме</w:t>
      </w:r>
      <w:r w:rsidR="008004C2">
        <w:rPr>
          <w:lang w:val="ru-RU" w:eastAsia="ru-RU" w:bidi="ar-SA"/>
        </w:rPr>
        <w:t xml:space="preserve"> программного комплекса отражены на </w:t>
      </w:r>
      <w:r w:rsidR="00515389">
        <w:rPr>
          <w:lang w:val="ru-RU" w:eastAsia="ru-RU" w:bidi="ar-SA"/>
        </w:rPr>
        <w:t xml:space="preserve">рис. </w:t>
      </w:r>
      <w:r w:rsidR="00EE2C62">
        <w:rPr>
          <w:lang w:val="ru-RU" w:eastAsia="ru-RU" w:bidi="ar-SA"/>
        </w:rPr>
        <w:t>20</w:t>
      </w:r>
      <w:r w:rsidR="00577418">
        <w:rPr>
          <w:lang w:val="ru-RU" w:eastAsia="ru-RU" w:bidi="ar-SA"/>
        </w:rPr>
        <w:t>.</w:t>
      </w:r>
    </w:p>
    <w:p w:rsidR="008004C2" w:rsidRDefault="003C37BE" w:rsidP="00963343">
      <w:pPr>
        <w:rPr>
          <w:lang w:val="ru-RU" w:eastAsia="ru-RU" w:bidi="ar-SA"/>
        </w:rPr>
      </w:pPr>
      <w:r>
        <w:rPr>
          <w:noProof/>
          <w:lang w:val="ru-RU" w:eastAsia="ru-RU" w:bidi="ar-SA"/>
        </w:rPr>
        <w:pict>
          <v:shape id="_x0000_s1072" type="#_x0000_t202" style="position:absolute;left:0;text-align:left;margin-left:-45.7pt;margin-top:326.2pt;width:540.85pt;height:29.25pt;z-index:251704320" stroked="f">
            <v:textbox style="mso-next-textbox:#_x0000_s1072" inset="0,0,0,0">
              <w:txbxContent>
                <w:p w:rsidR="00821A3D" w:rsidRPr="00E829B8" w:rsidRDefault="00821A3D" w:rsidP="008004C2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20</w:t>
                  </w:r>
                  <w:r w:rsidRPr="008F3727">
                    <w:rPr>
                      <w:sz w:val="24"/>
                      <w:lang w:val="ru-RU"/>
                    </w:rPr>
                    <w:t xml:space="preserve">. </w:t>
                  </w:r>
                  <w:r>
                    <w:rPr>
                      <w:rFonts w:cs="Arial"/>
                      <w:i/>
                      <w:color w:val="000000"/>
                      <w:sz w:val="24"/>
                      <w:lang w:val="ru-RU"/>
                    </w:rPr>
                    <w:t>Схема работы программного комплекса</w:t>
                  </w:r>
                </w:p>
              </w:txbxContent>
            </v:textbox>
            <w10:wrap type="square" side="left"/>
          </v:shape>
        </w:pict>
      </w:r>
      <w:r w:rsidR="00375A88">
        <w:rPr>
          <w:noProof/>
          <w:lang w:val="ru-RU" w:eastAsia="ru-RU" w:bidi="ar-SA"/>
        </w:rPr>
        <w:drawing>
          <wp:inline distT="0" distB="0" distL="0" distR="0">
            <wp:extent cx="5871387" cy="3912782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37" cy="391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2B7" w:rsidRDefault="00694B38" w:rsidP="002552B7">
      <w:pPr>
        <w:ind w:firstLine="708"/>
        <w:rPr>
          <w:lang w:val="ru-RU" w:eastAsia="ru-RU" w:bidi="ar-SA"/>
        </w:rPr>
      </w:pPr>
      <w:r>
        <w:rPr>
          <w:lang w:val="ru-RU" w:eastAsia="ru-RU" w:bidi="ar-SA"/>
        </w:rPr>
        <w:t>За счет усреднения показателей по биполярам, применения методов эффективной биполярной фильтрации и подавления низкочастотных помех дискретизирующим фильтром саккад удалось добиться существенного роста эффективности всего программного комплекса в целом.</w:t>
      </w:r>
      <w:r w:rsidR="00272707">
        <w:rPr>
          <w:lang w:val="ru-RU" w:eastAsia="ru-RU" w:bidi="ar-SA"/>
        </w:rPr>
        <w:t xml:space="preserve"> </w:t>
      </w:r>
      <w:r w:rsidR="00BE34F9">
        <w:rPr>
          <w:lang w:val="ru-RU" w:eastAsia="ru-RU" w:bidi="ar-SA"/>
        </w:rPr>
        <w:t xml:space="preserve">Для оценки качества работы системы была использована следующая последовательность действий. После </w:t>
      </w:r>
      <w:r w:rsidR="00DA3E6E">
        <w:rPr>
          <w:lang w:val="ru-RU" w:eastAsia="ru-RU" w:bidi="ar-SA"/>
        </w:rPr>
        <w:t xml:space="preserve">проведения </w:t>
      </w:r>
      <w:r w:rsidR="00BE34F9">
        <w:rPr>
          <w:lang w:val="ru-RU" w:eastAsia="ru-RU" w:bidi="ar-SA"/>
        </w:rPr>
        <w:t xml:space="preserve">процедуры калибровки испытуемому </w:t>
      </w:r>
      <w:r w:rsidR="00BE34F9">
        <w:rPr>
          <w:lang w:val="ru-RU" w:eastAsia="ru-RU" w:bidi="ar-SA"/>
        </w:rPr>
        <w:lastRenderedPageBreak/>
        <w:t>предлагалось следить за перемещениями кружка на экране (</w:t>
      </w:r>
      <w:r w:rsidR="00515389">
        <w:rPr>
          <w:lang w:val="ru-RU" w:eastAsia="ru-RU" w:bidi="ar-SA"/>
        </w:rPr>
        <w:t>р</w:t>
      </w:r>
      <w:r w:rsidR="00BE34F9">
        <w:rPr>
          <w:lang w:val="ru-RU" w:eastAsia="ru-RU" w:bidi="ar-SA"/>
        </w:rPr>
        <w:t>ис.</w:t>
      </w:r>
      <w:r w:rsidR="00515389">
        <w:rPr>
          <w:lang w:val="ru-RU" w:eastAsia="ru-RU" w:bidi="ar-SA"/>
        </w:rPr>
        <w:t> </w:t>
      </w:r>
      <w:r w:rsidR="00EE2C62">
        <w:rPr>
          <w:lang w:val="ru-RU" w:eastAsia="ru-RU" w:bidi="ar-SA"/>
        </w:rPr>
        <w:t>21</w:t>
      </w:r>
      <w:r w:rsidR="00BE34F9">
        <w:rPr>
          <w:lang w:val="ru-RU" w:eastAsia="ru-RU" w:bidi="ar-SA"/>
        </w:rPr>
        <w:t>).</w:t>
      </w:r>
    </w:p>
    <w:p w:rsidR="002552B7" w:rsidRDefault="002552B7" w:rsidP="00DA3E6E">
      <w:pPr>
        <w:rPr>
          <w:lang w:val="ru-RU" w:eastAsia="ru-RU" w:bidi="ar-SA"/>
        </w:rPr>
      </w:pPr>
    </w:p>
    <w:p w:rsidR="00BE34F9" w:rsidRPr="00E4371C" w:rsidRDefault="003C37BE" w:rsidP="00ED012C">
      <w:pPr>
        <w:ind w:firstLine="708"/>
        <w:rPr>
          <w:lang w:val="ru-RU" w:eastAsia="ru-RU" w:bidi="ar-SA"/>
        </w:rPr>
      </w:pPr>
      <w:r>
        <w:rPr>
          <w:noProof/>
          <w:lang w:val="ru-RU" w:eastAsia="ru-RU" w:bidi="ar-SA"/>
        </w:rPr>
        <w:pict>
          <v:shape id="_x0000_s1087" type="#_x0000_t202" style="position:absolute;left:0;text-align:left;margin-left:-1.35pt;margin-top:226.9pt;width:478.05pt;height:40.15pt;z-index:251708416" stroked="f">
            <v:textbox style="mso-next-textbox:#_x0000_s1087" inset="0,0,0,0">
              <w:txbxContent>
                <w:p w:rsidR="00821A3D" w:rsidRPr="00DA3E6E" w:rsidRDefault="00821A3D" w:rsidP="00DA3E6E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Рис. 21</w:t>
                  </w:r>
                  <w:r w:rsidRPr="008F3727">
                    <w:rPr>
                      <w:sz w:val="24"/>
                      <w:lang w:val="ru-RU"/>
                    </w:rPr>
                    <w:t xml:space="preserve">. </w:t>
                  </w:r>
                  <w:r>
                    <w:rPr>
                      <w:rFonts w:cs="Arial"/>
                      <w:i/>
                      <w:color w:val="000000"/>
                      <w:sz w:val="24"/>
                      <w:lang w:val="ru-RU"/>
                    </w:rPr>
                    <w:t>Последовательность передвижения кружка  при оценке качества работы системы</w:t>
                  </w:r>
                </w:p>
              </w:txbxContent>
            </v:textbox>
            <w10:wrap type="square" side="left"/>
          </v:shape>
        </w:pict>
      </w:r>
      <w:r w:rsidR="002552B7">
        <w:rPr>
          <w:noProof/>
          <w:lang w:val="ru-RU" w:eastAsia="ru-RU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1277620</wp:posOffset>
            </wp:positionH>
            <wp:positionV relativeFrom="paragraph">
              <wp:posOffset>95885</wp:posOffset>
            </wp:positionV>
            <wp:extent cx="3032125" cy="2753360"/>
            <wp:effectExtent l="19050" t="0" r="0" b="0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2B7">
        <w:rPr>
          <w:lang w:val="ru-RU" w:eastAsia="ru-RU" w:bidi="ar-SA"/>
        </w:rPr>
        <w:t xml:space="preserve">Как видно из рисунка, в эксперименте были задействованы перемещения кружков с тремя различными амплитудами по восьми направлениям. </w:t>
      </w:r>
      <w:r w:rsidR="00DA3E6E">
        <w:rPr>
          <w:lang w:val="ru-RU" w:eastAsia="ru-RU" w:bidi="ar-SA"/>
        </w:rPr>
        <w:t xml:space="preserve">При этом системой рассчитывались параметры глазных бросков на основе анализа обрабатываемых сигналов ЭОГ. </w:t>
      </w:r>
      <w:r w:rsidR="00ED012C">
        <w:rPr>
          <w:lang w:val="ru-RU" w:eastAsia="ru-RU" w:bidi="ar-SA"/>
        </w:rPr>
        <w:t>По этим данным</w:t>
      </w:r>
      <w:r w:rsidR="00DA3E6E">
        <w:rPr>
          <w:lang w:val="ru-RU" w:eastAsia="ru-RU" w:bidi="ar-SA"/>
        </w:rPr>
        <w:t xml:space="preserve"> вычислялись координ</w:t>
      </w:r>
      <w:r w:rsidR="002552B7">
        <w:rPr>
          <w:lang w:val="ru-RU" w:eastAsia="ru-RU" w:bidi="ar-SA"/>
        </w:rPr>
        <w:t>аты точек на экран</w:t>
      </w:r>
      <w:r w:rsidR="00ED012C">
        <w:rPr>
          <w:lang w:val="ru-RU" w:eastAsia="ru-RU" w:bidi="ar-SA"/>
        </w:rPr>
        <w:t>е</w:t>
      </w:r>
      <w:r w:rsidR="002552B7">
        <w:rPr>
          <w:lang w:val="ru-RU" w:eastAsia="ru-RU" w:bidi="ar-SA"/>
        </w:rPr>
        <w:t xml:space="preserve">. Далее </w:t>
      </w:r>
      <w:r w:rsidR="00E4371C">
        <w:rPr>
          <w:lang w:val="ru-RU" w:eastAsia="ru-RU" w:bidi="ar-SA"/>
        </w:rPr>
        <w:t>анализировали</w:t>
      </w:r>
      <w:r w:rsidR="002552B7">
        <w:rPr>
          <w:lang w:val="ru-RU" w:eastAsia="ru-RU" w:bidi="ar-SA"/>
        </w:rPr>
        <w:t xml:space="preserve">сь расстояния между </w:t>
      </w:r>
      <w:r w:rsidR="00ED012C">
        <w:rPr>
          <w:lang w:val="ru-RU" w:eastAsia="ru-RU" w:bidi="ar-SA"/>
        </w:rPr>
        <w:t>центрами кружков, генерированных</w:t>
      </w:r>
      <w:r w:rsidR="002552B7">
        <w:rPr>
          <w:lang w:val="ru-RU" w:eastAsia="ru-RU" w:bidi="ar-SA"/>
        </w:rPr>
        <w:t xml:space="preserve"> системой</w:t>
      </w:r>
      <w:r w:rsidR="00ED012C">
        <w:rPr>
          <w:lang w:val="ru-RU" w:eastAsia="ru-RU" w:bidi="ar-SA"/>
        </w:rPr>
        <w:t>, и кружков, построенных</w:t>
      </w:r>
      <w:r w:rsidR="002552B7">
        <w:rPr>
          <w:lang w:val="ru-RU" w:eastAsia="ru-RU" w:bidi="ar-SA"/>
        </w:rPr>
        <w:t xml:space="preserve"> на основании анализа глазных движений. Усредненные результаты показывают, что применение алгоритмов, описанных в данной работе, приводит к значительному улучшению показателей точности срабатывания системы по сравнению с изначальным вариантом. </w:t>
      </w:r>
      <w:r w:rsidR="00E4371C">
        <w:rPr>
          <w:lang w:val="ru-RU" w:eastAsia="ru-RU" w:bidi="ar-SA"/>
        </w:rPr>
        <w:t>На малых скачках в среднем расстояние упало с 3</w:t>
      </w:r>
      <w:r w:rsidR="009736B2">
        <w:rPr>
          <w:lang w:val="ru-RU" w:eastAsia="ru-RU" w:bidi="ar-SA"/>
        </w:rPr>
        <w:t>,1</w:t>
      </w:r>
      <w:r w:rsidR="00E4371C">
        <w:rPr>
          <w:lang w:val="ru-RU" w:eastAsia="ru-RU" w:bidi="ar-SA"/>
        </w:rPr>
        <w:t xml:space="preserve"> до </w:t>
      </w:r>
      <w:r w:rsidR="00470F2C">
        <w:rPr>
          <w:lang w:val="ru-RU" w:eastAsia="ru-RU" w:bidi="ar-SA"/>
        </w:rPr>
        <w:t>1,7</w:t>
      </w:r>
      <w:r w:rsidR="00E4371C">
        <w:rPr>
          <w:lang w:val="ru-RU" w:eastAsia="ru-RU" w:bidi="ar-SA"/>
        </w:rPr>
        <w:t xml:space="preserve"> сантиметров</w:t>
      </w:r>
      <w:r w:rsidR="00E4371C" w:rsidRPr="00E4371C">
        <w:rPr>
          <w:lang w:val="ru-RU" w:eastAsia="ru-RU" w:bidi="ar-SA"/>
        </w:rPr>
        <w:t xml:space="preserve">, </w:t>
      </w:r>
      <w:r w:rsidR="00E4371C">
        <w:rPr>
          <w:lang w:val="ru-RU" w:eastAsia="ru-RU" w:bidi="ar-SA"/>
        </w:rPr>
        <w:t>на средних  - с 4</w:t>
      </w:r>
      <w:r w:rsidR="009736B2">
        <w:rPr>
          <w:lang w:val="ru-RU" w:eastAsia="ru-RU" w:bidi="ar-SA"/>
        </w:rPr>
        <w:t>,1</w:t>
      </w:r>
      <w:r w:rsidR="00E4371C">
        <w:rPr>
          <w:lang w:val="ru-RU" w:eastAsia="ru-RU" w:bidi="ar-SA"/>
        </w:rPr>
        <w:t xml:space="preserve"> до 2</w:t>
      </w:r>
      <w:r w:rsidR="00DB5BC9">
        <w:rPr>
          <w:lang w:val="ru-RU" w:eastAsia="ru-RU" w:bidi="ar-SA"/>
        </w:rPr>
        <w:t>,1</w:t>
      </w:r>
      <w:r w:rsidR="00E4371C">
        <w:rPr>
          <w:lang w:val="ru-RU" w:eastAsia="ru-RU" w:bidi="ar-SA"/>
        </w:rPr>
        <w:t xml:space="preserve">, </w:t>
      </w:r>
      <w:r w:rsidR="009736B2">
        <w:rPr>
          <w:lang w:val="ru-RU" w:eastAsia="ru-RU" w:bidi="ar-SA"/>
        </w:rPr>
        <w:t>на больших - с 4,9</w:t>
      </w:r>
      <w:r w:rsidR="00E4371C">
        <w:rPr>
          <w:lang w:val="ru-RU" w:eastAsia="ru-RU" w:bidi="ar-SA"/>
        </w:rPr>
        <w:t xml:space="preserve"> до </w:t>
      </w:r>
      <w:r w:rsidR="00DB5BC9">
        <w:rPr>
          <w:lang w:val="ru-RU" w:eastAsia="ru-RU" w:bidi="ar-SA"/>
        </w:rPr>
        <w:t>2,9</w:t>
      </w:r>
      <w:r w:rsidR="00E4371C">
        <w:rPr>
          <w:lang w:val="ru-RU" w:eastAsia="ru-RU" w:bidi="ar-SA"/>
        </w:rPr>
        <w:t>.</w:t>
      </w:r>
    </w:p>
    <w:p w:rsidR="00694B38" w:rsidRDefault="009736B2" w:rsidP="00694B38">
      <w:pPr>
        <w:ind w:firstLine="708"/>
        <w:rPr>
          <w:lang w:val="ru-RU" w:eastAsia="ru-RU" w:bidi="ar-SA"/>
        </w:rPr>
      </w:pPr>
      <w:r w:rsidRPr="003C37BE">
        <w:rPr>
          <w:noProof/>
          <w:lang w:val="ru-RU" w:eastAsia="ru-RU" w:bidi="ar-SA"/>
        </w:rPr>
        <w:lastRenderedPageBreak/>
        <w:pict>
          <v:shape id="_x0000_s1086" type="#_x0000_t202" style="position:absolute;left:0;text-align:left;margin-left:-19.65pt;margin-top:580.8pt;width:467.2pt;height:29.25pt;z-index:251706368" stroked="f">
            <v:textbox style="mso-next-textbox:#_x0000_s1086" inset="0,0,0,0">
              <w:txbxContent>
                <w:p w:rsidR="00821A3D" w:rsidRPr="00E829B8" w:rsidRDefault="00821A3D" w:rsidP="00FD7C66">
                  <w:pPr>
                    <w:jc w:val="center"/>
                    <w:rPr>
                      <w:i/>
                      <w:sz w:val="24"/>
                      <w:lang w:val="ru-RU"/>
                    </w:rPr>
                  </w:pPr>
                  <w:r>
                    <w:rPr>
                      <w:i/>
                      <w:sz w:val="24"/>
                      <w:lang w:val="ru-RU"/>
                    </w:rPr>
                    <w:t>Рис 22</w:t>
                  </w:r>
                  <w:r w:rsidRPr="008F3727">
                    <w:rPr>
                      <w:sz w:val="24"/>
                      <w:lang w:val="ru-RU"/>
                    </w:rPr>
                    <w:t xml:space="preserve">. </w:t>
                  </w:r>
                  <w:r>
                    <w:rPr>
                      <w:rFonts w:cs="Arial"/>
                      <w:i/>
                      <w:color w:val="000000"/>
                      <w:sz w:val="24"/>
                      <w:lang w:val="ru-RU"/>
                    </w:rPr>
                    <w:t>Схема модуля комплексного анализа ЭОГ</w:t>
                  </w:r>
                </w:p>
              </w:txbxContent>
            </v:textbox>
            <w10:wrap type="square" side="left"/>
          </v:shape>
        </w:pict>
      </w:r>
      <w:r>
        <w:rPr>
          <w:noProof/>
          <w:lang w:val="ru-RU" w:eastAsia="ru-RU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2318385</wp:posOffset>
            </wp:positionV>
            <wp:extent cx="5838825" cy="4889500"/>
            <wp:effectExtent l="19050" t="0" r="9525" b="0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88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4B38">
        <w:rPr>
          <w:lang w:val="ru-RU" w:eastAsia="ru-RU" w:bidi="ar-SA"/>
        </w:rPr>
        <w:t xml:space="preserve">Помимо описанных  результатов в рамках данной дипломной работы был разработан графический пакет комплексной обработки и исследования электроокулограмм, позволяющий </w:t>
      </w:r>
      <w:r w:rsidR="00B101DE">
        <w:rPr>
          <w:lang w:val="ru-RU" w:eastAsia="ru-RU" w:bidi="ar-SA"/>
        </w:rPr>
        <w:t>проводить спектральный анализ</w:t>
      </w:r>
      <w:r w:rsidR="00694B38">
        <w:rPr>
          <w:lang w:val="ru-RU" w:eastAsia="ru-RU" w:bidi="ar-SA"/>
        </w:rPr>
        <w:t xml:space="preserve"> сигналов</w:t>
      </w:r>
      <w:r w:rsidR="00272707">
        <w:rPr>
          <w:lang w:val="ru-RU" w:eastAsia="ru-RU" w:bidi="ar-SA"/>
        </w:rPr>
        <w:t xml:space="preserve"> ЭОГ</w:t>
      </w:r>
      <w:r w:rsidR="00694B38">
        <w:rPr>
          <w:lang w:val="ru-RU" w:eastAsia="ru-RU" w:bidi="ar-SA"/>
        </w:rPr>
        <w:t xml:space="preserve">, </w:t>
      </w:r>
      <w:r w:rsidR="00B101DE">
        <w:rPr>
          <w:lang w:val="ru-RU" w:eastAsia="ru-RU" w:bidi="ar-SA"/>
        </w:rPr>
        <w:t xml:space="preserve">выявлять </w:t>
      </w:r>
      <w:r w:rsidR="00694B38">
        <w:rPr>
          <w:lang w:val="ru-RU" w:eastAsia="ru-RU" w:bidi="ar-SA"/>
        </w:rPr>
        <w:t>корреляционные зависимости между сигналами пр</w:t>
      </w:r>
      <w:r w:rsidR="00272707">
        <w:rPr>
          <w:lang w:val="ru-RU" w:eastAsia="ru-RU" w:bidi="ar-SA"/>
        </w:rPr>
        <w:t>и различных условиях, а также  имплементирующий интерфейс с визуализацией и логированием процесса  наст</w:t>
      </w:r>
      <w:r w:rsidR="00515389">
        <w:rPr>
          <w:lang w:val="ru-RU" w:eastAsia="ru-RU" w:bidi="ar-SA"/>
        </w:rPr>
        <w:t>раиваемой биполярной фильтрации</w:t>
      </w:r>
      <w:r w:rsidR="00272707">
        <w:rPr>
          <w:lang w:val="ru-RU" w:eastAsia="ru-RU" w:bidi="ar-SA"/>
        </w:rPr>
        <w:t xml:space="preserve"> </w:t>
      </w:r>
      <w:r w:rsidR="00BE34F9">
        <w:rPr>
          <w:lang w:val="ru-RU" w:eastAsia="ru-RU" w:bidi="ar-SA"/>
        </w:rPr>
        <w:t>(</w:t>
      </w:r>
      <w:r w:rsidR="00515389">
        <w:rPr>
          <w:lang w:val="ru-RU" w:eastAsia="ru-RU" w:bidi="ar-SA"/>
        </w:rPr>
        <w:t xml:space="preserve">рис. </w:t>
      </w:r>
      <w:r w:rsidR="00EE2C62">
        <w:rPr>
          <w:lang w:val="ru-RU" w:eastAsia="ru-RU" w:bidi="ar-SA"/>
        </w:rPr>
        <w:t>22</w:t>
      </w:r>
      <w:r w:rsidR="00FD7C66">
        <w:rPr>
          <w:lang w:val="ru-RU" w:eastAsia="ru-RU" w:bidi="ar-SA"/>
        </w:rPr>
        <w:t>).</w:t>
      </w:r>
      <w:r>
        <w:rPr>
          <w:lang w:val="ru-RU" w:eastAsia="ru-RU" w:bidi="ar-SA"/>
        </w:rPr>
        <w:t xml:space="preserve"> Вся программная часть была выполнена на языке программирования С++.</w:t>
      </w:r>
    </w:p>
    <w:p w:rsidR="00FD7C66" w:rsidRDefault="00FD7C66" w:rsidP="00FD7C66">
      <w:pPr>
        <w:rPr>
          <w:lang w:val="ru-RU" w:eastAsia="ru-RU" w:bidi="ar-SA"/>
        </w:rPr>
      </w:pPr>
    </w:p>
    <w:p w:rsidR="00470F2C" w:rsidRDefault="00470F2C">
      <w:pPr>
        <w:spacing w:after="200" w:line="276" w:lineRule="auto"/>
        <w:jc w:val="left"/>
        <w:rPr>
          <w:rFonts w:eastAsiaTheme="majorEastAsia" w:cstheme="majorBidi"/>
          <w:b/>
          <w:i/>
          <w:spacing w:val="0"/>
          <w:kern w:val="32"/>
          <w:szCs w:val="28"/>
          <w:lang w:val="ru-RU"/>
        </w:rPr>
      </w:pPr>
    </w:p>
    <w:p w:rsidR="00660326" w:rsidRDefault="00660326" w:rsidP="00660326">
      <w:pPr>
        <w:pStyle w:val="1"/>
        <w:rPr>
          <w:szCs w:val="28"/>
          <w:lang w:val="ru-RU"/>
        </w:rPr>
      </w:pPr>
      <w:bookmarkStart w:id="26" w:name="_Toc263552190"/>
      <w:r w:rsidRPr="00AA0588">
        <w:rPr>
          <w:bCs w:val="0"/>
          <w:szCs w:val="28"/>
          <w:lang w:val="ru-RU"/>
        </w:rPr>
        <w:lastRenderedPageBreak/>
        <w:t>4.</w:t>
      </w:r>
      <w:r w:rsidRPr="00AA0588">
        <w:rPr>
          <w:szCs w:val="28"/>
          <w:lang w:val="ru-RU"/>
        </w:rPr>
        <w:t xml:space="preserve"> </w:t>
      </w:r>
      <w:r w:rsidRPr="00660326">
        <w:rPr>
          <w:szCs w:val="28"/>
          <w:lang w:val="ru-RU"/>
        </w:rPr>
        <w:t>Заключение</w:t>
      </w:r>
      <w:bookmarkEnd w:id="26"/>
    </w:p>
    <w:p w:rsidR="00AA0588" w:rsidRPr="00AA0588" w:rsidRDefault="00AA0588" w:rsidP="00AA0588">
      <w:pPr>
        <w:rPr>
          <w:lang w:val="ru-RU"/>
        </w:rPr>
      </w:pPr>
    </w:p>
    <w:p w:rsidR="002A10B3" w:rsidRPr="002A10B3" w:rsidRDefault="00AA0588" w:rsidP="002A10B3">
      <w:pPr>
        <w:ind w:firstLine="708"/>
        <w:rPr>
          <w:lang w:val="ru-RU" w:eastAsia="ru-RU" w:bidi="ar-SA"/>
        </w:rPr>
      </w:pPr>
      <w:r>
        <w:rPr>
          <w:szCs w:val="28"/>
          <w:lang w:val="ru-RU"/>
        </w:rPr>
        <w:tab/>
      </w:r>
      <w:r w:rsidRPr="002A10B3">
        <w:rPr>
          <w:lang w:val="ru-RU" w:eastAsia="ru-RU" w:bidi="ar-SA"/>
        </w:rPr>
        <w:t>В рамках данной дипломной работы был реализован модуль комплексного анализа сигналов электроокулограмм, с помощью которого были исследованы спектральные разложения различных участков ЭОГ, классифицированы и описаны основные типы помех</w:t>
      </w:r>
      <w:r w:rsidR="002A10B3" w:rsidRPr="002A10B3">
        <w:rPr>
          <w:lang w:val="ru-RU" w:eastAsia="ru-RU" w:bidi="ar-SA"/>
        </w:rPr>
        <w:t xml:space="preserve"> и методики их подавления.</w:t>
      </w:r>
    </w:p>
    <w:p w:rsidR="00660326" w:rsidRPr="005207E0" w:rsidRDefault="002A10B3" w:rsidP="005207E0">
      <w:pPr>
        <w:ind w:firstLine="708"/>
        <w:rPr>
          <w:lang w:val="ru-RU" w:eastAsia="ru-RU" w:bidi="ar-SA"/>
        </w:rPr>
      </w:pPr>
      <w:r w:rsidRPr="002A10B3">
        <w:rPr>
          <w:lang w:val="ru-RU" w:eastAsia="ru-RU" w:bidi="ar-SA"/>
        </w:rPr>
        <w:tab/>
      </w:r>
      <w:r>
        <w:rPr>
          <w:lang w:val="ru-RU" w:eastAsia="ru-RU" w:bidi="ar-SA"/>
        </w:rPr>
        <w:t>С учетом проведенного анализа т</w:t>
      </w:r>
      <w:r w:rsidRPr="002A10B3">
        <w:rPr>
          <w:lang w:val="ru-RU" w:eastAsia="ru-RU" w:bidi="ar-SA"/>
        </w:rPr>
        <w:t>акже был разработан модуль фильтрации сигналов ЭОГ</w:t>
      </w:r>
      <w:r w:rsidR="00632099">
        <w:rPr>
          <w:lang w:val="ru-RU" w:eastAsia="ru-RU" w:bidi="ar-SA"/>
        </w:rPr>
        <w:t xml:space="preserve"> в режиме реального времени</w:t>
      </w:r>
      <w:r w:rsidRPr="002A10B3">
        <w:rPr>
          <w:lang w:val="ru-RU" w:eastAsia="ru-RU" w:bidi="ar-SA"/>
        </w:rPr>
        <w:t xml:space="preserve">, позволивший добиться существенного увеличения точности распознавания движений глаз </w:t>
      </w:r>
      <w:r w:rsidR="005207E0">
        <w:rPr>
          <w:lang w:val="ru-RU" w:eastAsia="ru-RU" w:bidi="ar-SA"/>
        </w:rPr>
        <w:t>человека</w:t>
      </w:r>
      <w:r w:rsidRPr="002A10B3">
        <w:rPr>
          <w:lang w:val="ru-RU" w:eastAsia="ru-RU" w:bidi="ar-SA"/>
        </w:rPr>
        <w:t>.</w:t>
      </w:r>
    </w:p>
    <w:p w:rsidR="00660326" w:rsidRDefault="00660326">
      <w:pPr>
        <w:spacing w:after="200" w:line="276" w:lineRule="auto"/>
        <w:jc w:val="left"/>
        <w:rPr>
          <w:rFonts w:eastAsiaTheme="majorEastAsia" w:cstheme="majorBidi"/>
          <w:b/>
          <w:bCs/>
          <w:i/>
          <w:spacing w:val="0"/>
          <w:kern w:val="32"/>
          <w:szCs w:val="28"/>
          <w:lang w:val="ru-RU"/>
        </w:rPr>
      </w:pPr>
      <w:r>
        <w:rPr>
          <w:szCs w:val="28"/>
          <w:lang w:val="ru-RU"/>
        </w:rPr>
        <w:br w:type="page"/>
      </w:r>
    </w:p>
    <w:p w:rsidR="00DC15CF" w:rsidRPr="006C1E9C" w:rsidRDefault="00402085" w:rsidP="002B2B15">
      <w:pPr>
        <w:pStyle w:val="1"/>
        <w:rPr>
          <w:szCs w:val="28"/>
          <w:lang w:val="ru-RU"/>
        </w:rPr>
      </w:pPr>
      <w:bookmarkStart w:id="27" w:name="_Toc263552191"/>
      <w:r w:rsidRPr="002B2B15">
        <w:rPr>
          <w:i w:val="0"/>
          <w:szCs w:val="28"/>
          <w:lang w:val="ru-RU"/>
        </w:rPr>
        <w:lastRenderedPageBreak/>
        <w:t>Список литературы</w:t>
      </w:r>
      <w:bookmarkEnd w:id="27"/>
    </w:p>
    <w:p w:rsidR="00A7760E" w:rsidRPr="006C1E9C" w:rsidRDefault="00A7760E" w:rsidP="006345CA">
      <w:pPr>
        <w:rPr>
          <w:szCs w:val="28"/>
          <w:lang w:val="ru-RU"/>
        </w:rPr>
      </w:pPr>
    </w:p>
    <w:p w:rsidR="00A7760E" w:rsidRPr="00FA3D1C" w:rsidRDefault="00A7760E" w:rsidP="006345CA">
      <w:pPr>
        <w:rPr>
          <w:szCs w:val="28"/>
        </w:rPr>
      </w:pPr>
      <w:bookmarkStart w:id="28" w:name="func_methods"/>
      <w:r w:rsidRPr="00A7760E">
        <w:rPr>
          <w:szCs w:val="28"/>
          <w:lang w:val="ru-RU"/>
        </w:rPr>
        <w:t>1</w:t>
      </w:r>
      <w:r w:rsidR="00EC1867">
        <w:rPr>
          <w:szCs w:val="28"/>
          <w:lang w:val="ru-RU"/>
        </w:rPr>
        <w:t>.</w:t>
      </w:r>
      <w:r w:rsidRPr="00A7760E">
        <w:rPr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Шамшинова А.М., Волков В.В. Функциональные методы исследования в офтальмологии. </w:t>
      </w:r>
      <w:r w:rsidR="00F2436A">
        <w:rPr>
          <w:szCs w:val="28"/>
          <w:lang w:val="ru-RU"/>
        </w:rPr>
        <w:t xml:space="preserve">– </w:t>
      </w:r>
      <w:r>
        <w:rPr>
          <w:szCs w:val="28"/>
          <w:lang w:val="ru-RU"/>
        </w:rPr>
        <w:t>М</w:t>
      </w:r>
      <w:r w:rsidRPr="00F2436A">
        <w:rPr>
          <w:szCs w:val="28"/>
          <w:lang w:val="ru-RU"/>
        </w:rPr>
        <w:t xml:space="preserve">.: </w:t>
      </w:r>
      <w:r>
        <w:rPr>
          <w:szCs w:val="28"/>
          <w:lang w:val="ru-RU"/>
        </w:rPr>
        <w:t>Медицина</w:t>
      </w:r>
      <w:r w:rsidRPr="00F2436A">
        <w:rPr>
          <w:szCs w:val="28"/>
          <w:lang w:val="ru-RU"/>
        </w:rPr>
        <w:t xml:space="preserve"> 1999. </w:t>
      </w:r>
      <w:r w:rsidRPr="00FA3D1C">
        <w:rPr>
          <w:szCs w:val="28"/>
        </w:rPr>
        <w:t xml:space="preserve">416 </w:t>
      </w:r>
      <w:r w:rsidR="00A050B8" w:rsidRPr="00570233">
        <w:rPr>
          <w:szCs w:val="28"/>
        </w:rPr>
        <w:t>c</w:t>
      </w:r>
      <w:r w:rsidRPr="00FA3D1C">
        <w:rPr>
          <w:szCs w:val="28"/>
        </w:rPr>
        <w:t>.</w:t>
      </w:r>
      <w:bookmarkEnd w:id="28"/>
    </w:p>
    <w:p w:rsidR="00A7760E" w:rsidRPr="00D7506E" w:rsidRDefault="00EC1867" w:rsidP="006345CA">
      <w:pPr>
        <w:rPr>
          <w:szCs w:val="28"/>
        </w:rPr>
      </w:pPr>
      <w:bookmarkStart w:id="29" w:name="motion_perception"/>
      <w:r>
        <w:rPr>
          <w:szCs w:val="28"/>
        </w:rPr>
        <w:t>2</w:t>
      </w:r>
      <w:r w:rsidRPr="00EC1867">
        <w:rPr>
          <w:szCs w:val="28"/>
        </w:rPr>
        <w:t>.</w:t>
      </w:r>
      <w:r w:rsidR="00A7760E" w:rsidRPr="00A7760E">
        <w:rPr>
          <w:szCs w:val="28"/>
        </w:rPr>
        <w:t xml:space="preserve"> C</w:t>
      </w:r>
      <w:r w:rsidR="00A7760E">
        <w:rPr>
          <w:szCs w:val="28"/>
        </w:rPr>
        <w:t>astet E., Masson G.S. Motion perception during saccadic eye movments. Nat.Neurosci.3</w:t>
      </w:r>
      <w:r w:rsidR="00A7760E" w:rsidRPr="00A7760E">
        <w:rPr>
          <w:szCs w:val="28"/>
        </w:rPr>
        <w:t>, 177-180. 2000.</w:t>
      </w:r>
      <w:bookmarkEnd w:id="29"/>
    </w:p>
    <w:p w:rsidR="00A9626E" w:rsidRPr="00D7506E" w:rsidRDefault="00EC1867" w:rsidP="006345CA">
      <w:pPr>
        <w:rPr>
          <w:szCs w:val="28"/>
        </w:rPr>
      </w:pPr>
      <w:bookmarkStart w:id="30" w:name="fMRI"/>
      <w:r>
        <w:rPr>
          <w:szCs w:val="28"/>
        </w:rPr>
        <w:t>3</w:t>
      </w:r>
      <w:r w:rsidRPr="00EC1867">
        <w:rPr>
          <w:szCs w:val="28"/>
        </w:rPr>
        <w:t>.</w:t>
      </w:r>
      <w:r w:rsidR="00A7760E">
        <w:rPr>
          <w:szCs w:val="28"/>
        </w:rPr>
        <w:t xml:space="preserve"> Kimming H., Greenlee M.W., Gondan M., Kassubek M., Mergner T. Relationship between saccadic eye movements and cortical</w:t>
      </w:r>
      <w:r w:rsidR="00A9626E">
        <w:rPr>
          <w:szCs w:val="28"/>
        </w:rPr>
        <w:t xml:space="preserve"> activity as measured by fMRI: quantitative and qualitative aspects. Exp. Brain. Res. 141: 184-194. 2001.</w:t>
      </w:r>
      <w:bookmarkEnd w:id="30"/>
    </w:p>
    <w:p w:rsidR="00733232" w:rsidRPr="005B62F1" w:rsidRDefault="00EC1867" w:rsidP="006345CA">
      <w:pPr>
        <w:rPr>
          <w:szCs w:val="28"/>
        </w:rPr>
      </w:pPr>
      <w:r>
        <w:rPr>
          <w:szCs w:val="28"/>
        </w:rPr>
        <w:t>4</w:t>
      </w:r>
      <w:r w:rsidRPr="00EC1867">
        <w:rPr>
          <w:szCs w:val="28"/>
        </w:rPr>
        <w:t>.</w:t>
      </w:r>
      <w:r w:rsidR="00386A99">
        <w:rPr>
          <w:szCs w:val="28"/>
        </w:rPr>
        <w:t xml:space="preserve"> </w:t>
      </w:r>
      <w:r w:rsidR="005B62F1" w:rsidRPr="005B62F1">
        <w:rPr>
          <w:szCs w:val="28"/>
        </w:rPr>
        <w:t xml:space="preserve">Robijanto S., </w:t>
      </w:r>
      <w:r w:rsidR="005B62F1">
        <w:rPr>
          <w:szCs w:val="28"/>
        </w:rPr>
        <w:t xml:space="preserve">Kaneko Ch.R.S., Fuchs A.F. Evidense that the superior colliculus participates in the feedback control of saccadic eye movements. </w:t>
      </w:r>
      <w:r w:rsidR="005B62F1" w:rsidRPr="009C7AE3">
        <w:rPr>
          <w:szCs w:val="28"/>
        </w:rPr>
        <w:t>J N</w:t>
      </w:r>
      <w:r w:rsidR="005B62F1">
        <w:rPr>
          <w:szCs w:val="28"/>
        </w:rPr>
        <w:t>europhisiol. 87:679-695.2002.</w:t>
      </w:r>
    </w:p>
    <w:p w:rsidR="00350A46" w:rsidRPr="00D55EF8" w:rsidRDefault="00386A99" w:rsidP="006345CA">
      <w:pPr>
        <w:rPr>
          <w:szCs w:val="28"/>
        </w:rPr>
      </w:pPr>
      <w:bookmarkStart w:id="31" w:name="Interface_Usability"/>
      <w:r w:rsidRPr="00386A99">
        <w:rPr>
          <w:szCs w:val="28"/>
        </w:rPr>
        <w:t>5</w:t>
      </w:r>
      <w:r w:rsidR="00EC1867" w:rsidRPr="00EC1867">
        <w:rPr>
          <w:szCs w:val="28"/>
        </w:rPr>
        <w:t>.</w:t>
      </w:r>
      <w:r w:rsidR="00D55EF8">
        <w:rPr>
          <w:noProof/>
          <w:szCs w:val="28"/>
        </w:rPr>
        <w:t xml:space="preserve"> </w:t>
      </w:r>
      <w:r w:rsidR="00E72138" w:rsidRPr="00D55EF8">
        <w:rPr>
          <w:noProof/>
          <w:szCs w:val="28"/>
        </w:rPr>
        <w:t>Eyetracking, Inc (ETI),</w:t>
      </w:r>
      <w:r w:rsidR="00100D28" w:rsidRPr="00100D28">
        <w:rPr>
          <w:noProof/>
          <w:szCs w:val="28"/>
        </w:rPr>
        <w:t xml:space="preserve"> </w:t>
      </w:r>
      <w:r w:rsidR="00E72138" w:rsidRPr="00D55EF8">
        <w:rPr>
          <w:noProof/>
          <w:szCs w:val="28"/>
        </w:rPr>
        <w:t xml:space="preserve"> Interface Usability</w:t>
      </w:r>
      <w:r w:rsidR="00976B8D" w:rsidRPr="00976B8D">
        <w:rPr>
          <w:szCs w:val="28"/>
        </w:rPr>
        <w:t>,–</w:t>
      </w:r>
      <w:r w:rsidR="00D55EF8" w:rsidRPr="00D55EF8">
        <w:t xml:space="preserve"> URL: </w:t>
      </w:r>
      <w:hyperlink r:id="rId51" w:history="1">
        <w:r w:rsidR="00D55EF8" w:rsidRPr="005C0071">
          <w:rPr>
            <w:rStyle w:val="a5"/>
          </w:rPr>
          <w:t>http://www.eyetracking.com/solutions/interface_usability/</w:t>
        </w:r>
      </w:hyperlink>
      <w:r w:rsidR="00D55EF8" w:rsidRPr="00D55EF8">
        <w:t>.</w:t>
      </w:r>
      <w:r w:rsidR="00D55EF8" w:rsidRPr="00D55EF8">
        <w:rPr>
          <w:noProof/>
          <w:szCs w:val="28"/>
        </w:rPr>
        <w:t xml:space="preserve">. </w:t>
      </w:r>
      <w:r w:rsidR="00D55EF8">
        <w:rPr>
          <w:noProof/>
          <w:szCs w:val="28"/>
          <w:lang w:val="ru-RU"/>
        </w:rPr>
        <w:t>Дата</w:t>
      </w:r>
      <w:r w:rsidR="00D55EF8" w:rsidRPr="00D55EF8">
        <w:rPr>
          <w:noProof/>
          <w:szCs w:val="28"/>
        </w:rPr>
        <w:t xml:space="preserve"> </w:t>
      </w:r>
      <w:r w:rsidR="00D55EF8">
        <w:rPr>
          <w:noProof/>
          <w:szCs w:val="28"/>
          <w:lang w:val="ru-RU"/>
        </w:rPr>
        <w:t>обращения</w:t>
      </w:r>
      <w:r w:rsidR="00D55EF8" w:rsidRPr="00D55EF8">
        <w:rPr>
          <w:noProof/>
          <w:szCs w:val="28"/>
        </w:rPr>
        <w:t>: 25.01.2010.</w:t>
      </w:r>
    </w:p>
    <w:p w:rsidR="009E1E60" w:rsidRPr="00D06413" w:rsidRDefault="00386A99" w:rsidP="006345CA">
      <w:pPr>
        <w:rPr>
          <w:szCs w:val="28"/>
        </w:rPr>
      </w:pPr>
      <w:bookmarkStart w:id="32" w:name="Web_Usability"/>
      <w:r w:rsidRPr="00386A99">
        <w:rPr>
          <w:szCs w:val="28"/>
        </w:rPr>
        <w:t>6</w:t>
      </w:r>
      <w:r w:rsidR="00EC1867" w:rsidRPr="00FA3D1C">
        <w:rPr>
          <w:szCs w:val="28"/>
        </w:rPr>
        <w:t>.</w:t>
      </w:r>
      <w:r w:rsidR="00D55EF8" w:rsidRPr="00D55EF8">
        <w:rPr>
          <w:szCs w:val="28"/>
        </w:rPr>
        <w:t xml:space="preserve"> Nielson J., Pernice K. </w:t>
      </w:r>
      <w:r w:rsidR="00A7760E" w:rsidRPr="00D55EF8">
        <w:rPr>
          <w:szCs w:val="28"/>
        </w:rPr>
        <w:t>Eyetracking W</w:t>
      </w:r>
      <w:r w:rsidR="00D55EF8">
        <w:rPr>
          <w:szCs w:val="28"/>
        </w:rPr>
        <w:t>eb Usability.</w:t>
      </w:r>
      <w:r w:rsidR="00350A46" w:rsidRPr="00D55EF8">
        <w:rPr>
          <w:szCs w:val="28"/>
        </w:rPr>
        <w:t xml:space="preserve"> New Riders Press</w:t>
      </w:r>
      <w:r w:rsidR="00A7760E" w:rsidRPr="00D55EF8">
        <w:rPr>
          <w:szCs w:val="28"/>
        </w:rPr>
        <w:t>.</w:t>
      </w:r>
      <w:bookmarkEnd w:id="32"/>
      <w:r w:rsidR="00D55EF8">
        <w:rPr>
          <w:szCs w:val="28"/>
        </w:rPr>
        <w:t xml:space="preserve"> 437 p. 2009.</w:t>
      </w:r>
    </w:p>
    <w:p w:rsidR="00A20F45" w:rsidRPr="005221C9" w:rsidRDefault="00386A99" w:rsidP="00A20F45">
      <w:pPr>
        <w:rPr>
          <w:szCs w:val="28"/>
        </w:rPr>
      </w:pPr>
      <w:bookmarkStart w:id="33" w:name="Mission_critical"/>
      <w:bookmarkEnd w:id="31"/>
      <w:r w:rsidRPr="00386A99">
        <w:t>7</w:t>
      </w:r>
      <w:r w:rsidR="00EC1867" w:rsidRPr="00EC1867">
        <w:t>.</w:t>
      </w:r>
      <w:r w:rsidR="00A20F45" w:rsidRPr="00386A99">
        <w:rPr>
          <w:szCs w:val="28"/>
        </w:rPr>
        <w:t xml:space="preserve"> </w:t>
      </w:r>
      <w:r w:rsidR="00D55EF8" w:rsidRPr="00D55EF8">
        <w:rPr>
          <w:noProof/>
          <w:szCs w:val="28"/>
        </w:rPr>
        <w:t xml:space="preserve">Eyetracking, Inc (ETI), </w:t>
      </w:r>
      <w:r w:rsidR="005221C9" w:rsidRPr="005221C9">
        <w:rPr>
          <w:noProof/>
          <w:szCs w:val="28"/>
        </w:rPr>
        <w:t>Mission Critical Project</w:t>
      </w:r>
      <w:r w:rsidR="00D55EF8" w:rsidRPr="00D55EF8">
        <w:rPr>
          <w:szCs w:val="28"/>
        </w:rPr>
        <w:t>.</w:t>
      </w:r>
      <w:r w:rsidR="00976B8D" w:rsidRPr="00976B8D">
        <w:t>–</w:t>
      </w:r>
      <w:r w:rsidR="00D55EF8" w:rsidRPr="00D55EF8">
        <w:t>URL: </w:t>
      </w:r>
      <w:hyperlink r:id="rId52" w:history="1">
        <w:r w:rsidR="005221C9" w:rsidRPr="005221C9">
          <w:rPr>
            <w:rStyle w:val="a5"/>
          </w:rPr>
          <w:t>http://www.eyetracking.com/Solutions/mission_critical/Default.aspx</w:t>
        </w:r>
      </w:hyperlink>
      <w:r w:rsidR="00D55EF8" w:rsidRPr="00D55EF8">
        <w:t>.</w:t>
      </w:r>
      <w:r w:rsidR="00D55EF8" w:rsidRPr="00D55EF8">
        <w:rPr>
          <w:noProof/>
          <w:szCs w:val="28"/>
        </w:rPr>
        <w:t xml:space="preserve"> </w:t>
      </w:r>
      <w:r w:rsidR="00D55EF8">
        <w:rPr>
          <w:noProof/>
          <w:szCs w:val="28"/>
          <w:lang w:val="ru-RU"/>
        </w:rPr>
        <w:t>Дата</w:t>
      </w:r>
      <w:r w:rsidR="00D55EF8" w:rsidRPr="00D55EF8">
        <w:rPr>
          <w:noProof/>
          <w:szCs w:val="28"/>
        </w:rPr>
        <w:t xml:space="preserve"> </w:t>
      </w:r>
      <w:r w:rsidR="00D55EF8">
        <w:rPr>
          <w:noProof/>
          <w:szCs w:val="28"/>
          <w:lang w:val="ru-RU"/>
        </w:rPr>
        <w:t>обращения</w:t>
      </w:r>
      <w:r w:rsidR="00D55EF8" w:rsidRPr="00D55EF8">
        <w:rPr>
          <w:noProof/>
          <w:szCs w:val="28"/>
        </w:rPr>
        <w:t>: 25.0</w:t>
      </w:r>
      <w:r w:rsidR="00D55EF8">
        <w:rPr>
          <w:noProof/>
          <w:szCs w:val="28"/>
        </w:rPr>
        <w:t>3</w:t>
      </w:r>
      <w:r w:rsidR="00D55EF8" w:rsidRPr="00D55EF8">
        <w:rPr>
          <w:noProof/>
          <w:szCs w:val="28"/>
        </w:rPr>
        <w:t>.2010.</w:t>
      </w:r>
      <w:r w:rsidR="005221C9" w:rsidRPr="00D06413">
        <w:t xml:space="preserve"> </w:t>
      </w:r>
    </w:p>
    <w:p w:rsidR="008506E8" w:rsidRPr="00A4113B" w:rsidRDefault="008506E8" w:rsidP="00D06413">
      <w:bookmarkStart w:id="34" w:name="Purkinje"/>
      <w:r w:rsidRPr="00D06413">
        <w:rPr>
          <w:szCs w:val="28"/>
        </w:rPr>
        <w:t>8</w:t>
      </w:r>
      <w:bookmarkEnd w:id="34"/>
      <w:r w:rsidR="00EC1867" w:rsidRPr="00FA3D1C">
        <w:rPr>
          <w:szCs w:val="28"/>
        </w:rPr>
        <w:t>.</w:t>
      </w:r>
      <w:r w:rsidRPr="00D06413">
        <w:rPr>
          <w:szCs w:val="28"/>
        </w:rPr>
        <w:t xml:space="preserve"> </w:t>
      </w:r>
      <w:r w:rsidR="00D06413" w:rsidRPr="00A4113B">
        <w:rPr>
          <w:szCs w:val="28"/>
        </w:rPr>
        <w:t xml:space="preserve">Eui Chul Lee1, Kang Ryoung Park, Jaihie Kim. </w:t>
      </w:r>
      <w:r w:rsidRPr="00A4113B">
        <w:rPr>
          <w:szCs w:val="28"/>
        </w:rPr>
        <w:t>Fake Iris Detection by Using Purkinje Image</w:t>
      </w:r>
      <w:r w:rsidR="00A4113B">
        <w:t xml:space="preserve">. </w:t>
      </w:r>
      <w:r w:rsidR="00A4113B" w:rsidRPr="00A4113B">
        <w:rPr>
          <w:szCs w:val="28"/>
        </w:rPr>
        <w:t>D. Zhang and A.K. Jai</w:t>
      </w:r>
      <w:r w:rsidR="00A4113B">
        <w:rPr>
          <w:szCs w:val="28"/>
        </w:rPr>
        <w:t xml:space="preserve">n (Eds.): ICB 2006, LNCS 3832, </w:t>
      </w:r>
      <w:r w:rsidR="00A4113B" w:rsidRPr="00A4113B">
        <w:rPr>
          <w:szCs w:val="28"/>
        </w:rPr>
        <w:t>p. 397 – 403, 2005.</w:t>
      </w:r>
      <w:r w:rsidR="00A4113B">
        <w:rPr>
          <w:szCs w:val="28"/>
        </w:rPr>
        <w:t xml:space="preserve"> </w:t>
      </w:r>
    </w:p>
    <w:p w:rsidR="00F2436A" w:rsidRPr="00570233" w:rsidRDefault="00926719" w:rsidP="00F2436A">
      <w:pPr>
        <w:rPr>
          <w:szCs w:val="28"/>
          <w:lang w:val="ru-RU"/>
        </w:rPr>
      </w:pPr>
      <w:r w:rsidRPr="00570233">
        <w:rPr>
          <w:szCs w:val="28"/>
          <w:lang w:val="ru-RU"/>
        </w:rPr>
        <w:t>9</w:t>
      </w:r>
      <w:r w:rsidR="00EC1867" w:rsidRPr="00570233">
        <w:rPr>
          <w:szCs w:val="28"/>
          <w:lang w:val="ru-RU"/>
        </w:rPr>
        <w:t>.</w:t>
      </w:r>
      <w:r w:rsidRPr="00570233">
        <w:rPr>
          <w:szCs w:val="28"/>
          <w:lang w:val="ru-RU"/>
        </w:rPr>
        <w:t xml:space="preserve"> </w:t>
      </w:r>
      <w:r w:rsidR="00F2436A" w:rsidRPr="00F2436A">
        <w:rPr>
          <w:szCs w:val="28"/>
          <w:lang w:val="ru-RU"/>
        </w:rPr>
        <w:t>Белов</w:t>
      </w:r>
      <w:r w:rsidR="00F2436A" w:rsidRPr="00570233">
        <w:rPr>
          <w:szCs w:val="28"/>
          <w:lang w:val="ru-RU"/>
        </w:rPr>
        <w:t xml:space="preserve"> </w:t>
      </w:r>
      <w:r w:rsidR="00F2436A" w:rsidRPr="00F2436A">
        <w:rPr>
          <w:szCs w:val="28"/>
          <w:lang w:val="ru-RU"/>
        </w:rPr>
        <w:t>Д</w:t>
      </w:r>
      <w:r w:rsidR="00F2436A" w:rsidRPr="00570233">
        <w:rPr>
          <w:szCs w:val="28"/>
          <w:lang w:val="ru-RU"/>
        </w:rPr>
        <w:t xml:space="preserve">. </w:t>
      </w:r>
      <w:r w:rsidR="00F2436A" w:rsidRPr="00F2436A">
        <w:rPr>
          <w:szCs w:val="28"/>
          <w:lang w:val="ru-RU"/>
        </w:rPr>
        <w:t>Р</w:t>
      </w:r>
      <w:r w:rsidR="00F2436A" w:rsidRPr="00570233">
        <w:rPr>
          <w:szCs w:val="28"/>
          <w:lang w:val="ru-RU"/>
        </w:rPr>
        <w:t xml:space="preserve">., </w:t>
      </w:r>
      <w:r w:rsidR="00F2436A" w:rsidRPr="00F2436A">
        <w:rPr>
          <w:szCs w:val="28"/>
          <w:lang w:val="ru-RU"/>
        </w:rPr>
        <w:t>Эрам</w:t>
      </w:r>
      <w:r w:rsidR="00F2436A" w:rsidRPr="00570233">
        <w:rPr>
          <w:szCs w:val="28"/>
          <w:lang w:val="ru-RU"/>
        </w:rPr>
        <w:t xml:space="preserve"> </w:t>
      </w:r>
      <w:r w:rsidR="00F2436A" w:rsidRPr="00F2436A">
        <w:rPr>
          <w:szCs w:val="28"/>
          <w:lang w:val="ru-RU"/>
        </w:rPr>
        <w:t>С</w:t>
      </w:r>
      <w:r w:rsidR="00F2436A" w:rsidRPr="00570233">
        <w:rPr>
          <w:szCs w:val="28"/>
          <w:lang w:val="ru-RU"/>
        </w:rPr>
        <w:t xml:space="preserve">. </w:t>
      </w:r>
      <w:r w:rsidR="00F2436A" w:rsidRPr="00F2436A">
        <w:rPr>
          <w:szCs w:val="28"/>
          <w:lang w:val="ru-RU"/>
        </w:rPr>
        <w:t>Ю</w:t>
      </w:r>
      <w:r w:rsidR="00F2436A" w:rsidRPr="00570233">
        <w:rPr>
          <w:szCs w:val="28"/>
          <w:lang w:val="ru-RU"/>
        </w:rPr>
        <w:t xml:space="preserve">., </w:t>
      </w:r>
      <w:r w:rsidR="00F2436A">
        <w:rPr>
          <w:szCs w:val="28"/>
          <w:lang w:val="ru-RU"/>
        </w:rPr>
        <w:t>Колодяжный</w:t>
      </w:r>
      <w:r w:rsidR="00F2436A" w:rsidRPr="00570233">
        <w:rPr>
          <w:szCs w:val="28"/>
          <w:lang w:val="ru-RU"/>
        </w:rPr>
        <w:t xml:space="preserve"> </w:t>
      </w:r>
      <w:r w:rsidR="00F2436A" w:rsidRPr="00F2436A">
        <w:rPr>
          <w:szCs w:val="28"/>
          <w:lang w:val="ru-RU"/>
        </w:rPr>
        <w:t>С</w:t>
      </w:r>
      <w:r w:rsidR="00F2436A" w:rsidRPr="00570233">
        <w:rPr>
          <w:szCs w:val="28"/>
          <w:lang w:val="ru-RU"/>
        </w:rPr>
        <w:t xml:space="preserve">. </w:t>
      </w:r>
      <w:r w:rsidR="00F2436A">
        <w:rPr>
          <w:szCs w:val="28"/>
          <w:lang w:val="ru-RU"/>
        </w:rPr>
        <w:t>Ф</w:t>
      </w:r>
      <w:r w:rsidR="00F2436A" w:rsidRPr="00570233">
        <w:rPr>
          <w:szCs w:val="28"/>
          <w:lang w:val="ru-RU"/>
        </w:rPr>
        <w:t xml:space="preserve">., </w:t>
      </w:r>
      <w:r w:rsidR="00F2436A">
        <w:rPr>
          <w:szCs w:val="28"/>
          <w:lang w:val="ru-RU"/>
        </w:rPr>
        <w:t>Кануников</w:t>
      </w:r>
      <w:r w:rsidR="00F2436A" w:rsidRPr="00570233">
        <w:rPr>
          <w:szCs w:val="28"/>
          <w:lang w:val="ru-RU"/>
        </w:rPr>
        <w:t xml:space="preserve"> </w:t>
      </w:r>
      <w:r w:rsidR="00F2436A">
        <w:rPr>
          <w:szCs w:val="28"/>
          <w:lang w:val="ru-RU"/>
        </w:rPr>
        <w:t>И</w:t>
      </w:r>
      <w:r w:rsidR="00F2436A" w:rsidRPr="00570233">
        <w:rPr>
          <w:szCs w:val="28"/>
          <w:lang w:val="ru-RU"/>
        </w:rPr>
        <w:t xml:space="preserve">. </w:t>
      </w:r>
      <w:r w:rsidR="00F2436A">
        <w:rPr>
          <w:szCs w:val="28"/>
          <w:lang w:val="ru-RU"/>
        </w:rPr>
        <w:t>К</w:t>
      </w:r>
      <w:r w:rsidR="00F2436A" w:rsidRPr="00570233">
        <w:rPr>
          <w:szCs w:val="28"/>
          <w:lang w:val="ru-RU"/>
        </w:rPr>
        <w:t xml:space="preserve">., </w:t>
      </w:r>
    </w:p>
    <w:p w:rsidR="00F2436A" w:rsidRPr="00570233" w:rsidRDefault="00F2436A" w:rsidP="00F2436A">
      <w:pPr>
        <w:rPr>
          <w:szCs w:val="28"/>
          <w:lang w:val="ru-RU"/>
        </w:rPr>
      </w:pPr>
      <w:r w:rsidRPr="00F2436A">
        <w:rPr>
          <w:szCs w:val="28"/>
          <w:lang w:val="ru-RU"/>
        </w:rPr>
        <w:t>Гетманенко</w:t>
      </w:r>
      <w:r w:rsidRPr="00570233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О</w:t>
      </w:r>
      <w:r w:rsidRPr="00570233">
        <w:rPr>
          <w:szCs w:val="28"/>
          <w:lang w:val="ru-RU"/>
        </w:rPr>
        <w:t xml:space="preserve">. </w:t>
      </w:r>
      <w:r>
        <w:rPr>
          <w:szCs w:val="28"/>
          <w:lang w:val="ru-RU"/>
        </w:rPr>
        <w:t>В</w:t>
      </w:r>
      <w:r w:rsidRPr="00570233">
        <w:rPr>
          <w:szCs w:val="28"/>
          <w:lang w:val="ru-RU"/>
        </w:rPr>
        <w:t xml:space="preserve">. </w:t>
      </w:r>
      <w:r w:rsidRPr="00F2436A">
        <w:rPr>
          <w:szCs w:val="28"/>
          <w:lang w:val="ru-RU"/>
        </w:rPr>
        <w:t>Детекция</w:t>
      </w:r>
      <w:r w:rsidRPr="00570233">
        <w:rPr>
          <w:szCs w:val="28"/>
          <w:lang w:val="ru-RU"/>
        </w:rPr>
        <w:t xml:space="preserve"> </w:t>
      </w:r>
      <w:r w:rsidRPr="00F2436A">
        <w:rPr>
          <w:szCs w:val="28"/>
          <w:lang w:val="ru-RU"/>
        </w:rPr>
        <w:t>движений</w:t>
      </w:r>
      <w:r w:rsidRPr="00570233">
        <w:rPr>
          <w:szCs w:val="28"/>
          <w:lang w:val="ru-RU"/>
        </w:rPr>
        <w:t xml:space="preserve"> </w:t>
      </w:r>
      <w:r w:rsidRPr="00F2436A">
        <w:rPr>
          <w:szCs w:val="28"/>
          <w:lang w:val="ru-RU"/>
        </w:rPr>
        <w:t>глаз</w:t>
      </w:r>
      <w:r w:rsidRPr="00570233">
        <w:rPr>
          <w:szCs w:val="28"/>
          <w:lang w:val="ru-RU"/>
        </w:rPr>
        <w:t xml:space="preserve"> </w:t>
      </w:r>
      <w:r w:rsidRPr="00F2436A">
        <w:rPr>
          <w:szCs w:val="28"/>
          <w:lang w:val="ru-RU"/>
        </w:rPr>
        <w:t>по</w:t>
      </w:r>
      <w:r w:rsidRPr="00570233">
        <w:rPr>
          <w:szCs w:val="28"/>
          <w:lang w:val="ru-RU"/>
        </w:rPr>
        <w:t xml:space="preserve"> </w:t>
      </w:r>
      <w:r w:rsidRPr="00F2436A">
        <w:rPr>
          <w:szCs w:val="28"/>
          <w:lang w:val="ru-RU"/>
        </w:rPr>
        <w:t>электроокулограмме</w:t>
      </w:r>
    </w:p>
    <w:p w:rsidR="00F2436A" w:rsidRPr="00F2436A" w:rsidRDefault="00F2436A" w:rsidP="00F2436A">
      <w:pPr>
        <w:rPr>
          <w:szCs w:val="28"/>
          <w:lang w:val="ru-RU"/>
        </w:rPr>
      </w:pPr>
      <w:r w:rsidRPr="00F2436A">
        <w:rPr>
          <w:szCs w:val="28"/>
          <w:lang w:val="ru-RU"/>
        </w:rPr>
        <w:t>при смещениях взора. Российский физиологический журнал имени</w:t>
      </w:r>
    </w:p>
    <w:p w:rsidR="00926719" w:rsidRPr="00570233" w:rsidRDefault="00F2436A" w:rsidP="00F2436A">
      <w:pPr>
        <w:rPr>
          <w:szCs w:val="28"/>
        </w:rPr>
      </w:pPr>
      <w:r>
        <w:rPr>
          <w:szCs w:val="28"/>
          <w:lang w:val="ru-RU"/>
        </w:rPr>
        <w:t>И</w:t>
      </w:r>
      <w:r w:rsidRPr="00570233">
        <w:rPr>
          <w:szCs w:val="28"/>
        </w:rPr>
        <w:t xml:space="preserve">. </w:t>
      </w:r>
      <w:r>
        <w:rPr>
          <w:szCs w:val="28"/>
          <w:lang w:val="ru-RU"/>
        </w:rPr>
        <w:t>М</w:t>
      </w:r>
      <w:r w:rsidRPr="00570233">
        <w:rPr>
          <w:szCs w:val="28"/>
        </w:rPr>
        <w:t xml:space="preserve">. </w:t>
      </w:r>
      <w:r>
        <w:rPr>
          <w:szCs w:val="28"/>
          <w:lang w:val="ru-RU"/>
        </w:rPr>
        <w:t>Сеченова</w:t>
      </w:r>
      <w:r w:rsidRPr="00570233">
        <w:rPr>
          <w:szCs w:val="28"/>
        </w:rPr>
        <w:t>, 95(4):347-359, 2009.</w:t>
      </w:r>
    </w:p>
    <w:p w:rsidR="00EF1AA3" w:rsidRPr="00570233" w:rsidRDefault="00EF1AA3" w:rsidP="00EF1AA3">
      <w:r w:rsidRPr="00F2436A">
        <w:rPr>
          <w:szCs w:val="28"/>
        </w:rPr>
        <w:t xml:space="preserve">10. </w:t>
      </w:r>
      <w:bookmarkStart w:id="35" w:name="goggles"/>
      <w:r w:rsidRPr="00F2436A">
        <w:t xml:space="preserve">Andreas Bulling, Daniel Roggen, and Gerhard Tr_oster. </w:t>
      </w:r>
      <w:r w:rsidRPr="00570233">
        <w:t>Wearable</w:t>
      </w:r>
    </w:p>
    <w:p w:rsidR="00EF1AA3" w:rsidRPr="00570233" w:rsidRDefault="00EF1AA3" w:rsidP="00EF1AA3">
      <w:r w:rsidRPr="00570233">
        <w:lastRenderedPageBreak/>
        <w:t>eog goggles: Seamless sensing and context-awareness in everyday</w:t>
      </w:r>
    </w:p>
    <w:p w:rsidR="00EF1AA3" w:rsidRPr="00570233" w:rsidRDefault="00EF1AA3" w:rsidP="00EF1AA3">
      <w:r w:rsidRPr="00570233">
        <w:t>environments. Journal of Ambient Intelligence and Smart</w:t>
      </w:r>
    </w:p>
    <w:p w:rsidR="00EF1AA3" w:rsidRPr="00570233" w:rsidRDefault="00EF1AA3" w:rsidP="00EF1AA3">
      <w:r w:rsidRPr="001E0FEE">
        <w:t>Environments</w:t>
      </w:r>
      <w:r w:rsidRPr="00570233">
        <w:t>, 1(2):</w:t>
      </w:r>
      <w:r w:rsidR="00A050B8" w:rsidRPr="00570233">
        <w:t xml:space="preserve"> 157-171</w:t>
      </w:r>
      <w:r w:rsidRPr="00570233">
        <w:t xml:space="preserve"> 2009.</w:t>
      </w:r>
    </w:p>
    <w:bookmarkEnd w:id="35"/>
    <w:p w:rsidR="00462A3D" w:rsidRPr="00570233" w:rsidRDefault="001E0FEE" w:rsidP="00462A3D">
      <w:pPr>
        <w:jc w:val="left"/>
        <w:rPr>
          <w:lang w:val="ru-RU"/>
        </w:rPr>
      </w:pPr>
      <w:r w:rsidRPr="0075034E">
        <w:rPr>
          <w:szCs w:val="28"/>
        </w:rPr>
        <w:t>11</w:t>
      </w:r>
      <w:r w:rsidR="00462A3D" w:rsidRPr="0075034E">
        <w:rPr>
          <w:szCs w:val="28"/>
        </w:rPr>
        <w:t xml:space="preserve">. </w:t>
      </w:r>
      <w:bookmarkStart w:id="36" w:name="gertzel"/>
      <w:r w:rsidR="0075034E">
        <w:rPr>
          <w:szCs w:val="28"/>
        </w:rPr>
        <w:t xml:space="preserve">Banks K. </w:t>
      </w:r>
      <w:hyperlink r:id="rId53" w:tgtFrame="_blank" w:history="1">
        <w:r w:rsidR="0075034E" w:rsidRPr="0075034E">
          <w:rPr>
            <w:rStyle w:val="apple-style-span"/>
            <w:color w:val="000000"/>
            <w:szCs w:val="28"/>
          </w:rPr>
          <w:t>Embedded Systems Design</w:t>
        </w:r>
      </w:hyperlink>
      <w:r w:rsidR="0075034E">
        <w:rPr>
          <w:rStyle w:val="apple-style-span"/>
          <w:bCs/>
          <w:color w:val="000000"/>
          <w:szCs w:val="28"/>
        </w:rPr>
        <w:t xml:space="preserve">. </w:t>
      </w:r>
      <w:r w:rsidR="00462A3D" w:rsidRPr="00462A3D">
        <w:rPr>
          <w:rStyle w:val="apple-style-span"/>
          <w:bCs/>
          <w:color w:val="000000"/>
          <w:szCs w:val="28"/>
        </w:rPr>
        <w:t>The</w:t>
      </w:r>
      <w:r w:rsidR="00462A3D" w:rsidRPr="0075034E">
        <w:rPr>
          <w:rStyle w:val="apple-style-span"/>
          <w:bCs/>
          <w:color w:val="000000"/>
          <w:szCs w:val="28"/>
        </w:rPr>
        <w:t xml:space="preserve"> </w:t>
      </w:r>
      <w:r w:rsidR="00462A3D" w:rsidRPr="00462A3D">
        <w:rPr>
          <w:rStyle w:val="apple-style-span"/>
          <w:bCs/>
          <w:color w:val="000000"/>
          <w:szCs w:val="28"/>
        </w:rPr>
        <w:t>Goertzel</w:t>
      </w:r>
      <w:r w:rsidR="00462A3D" w:rsidRPr="0075034E">
        <w:rPr>
          <w:rStyle w:val="apple-style-span"/>
          <w:bCs/>
          <w:color w:val="000000"/>
          <w:szCs w:val="28"/>
        </w:rPr>
        <w:t xml:space="preserve"> </w:t>
      </w:r>
      <w:r w:rsidR="00462A3D" w:rsidRPr="00462A3D">
        <w:rPr>
          <w:rStyle w:val="apple-style-span"/>
          <w:bCs/>
          <w:color w:val="000000"/>
          <w:szCs w:val="28"/>
        </w:rPr>
        <w:t>Algorithm</w:t>
      </w:r>
      <w:r w:rsidR="00462A3D" w:rsidRPr="0075034E">
        <w:rPr>
          <w:rStyle w:val="apple-style-span"/>
          <w:bCs/>
          <w:color w:val="000000"/>
          <w:szCs w:val="28"/>
        </w:rPr>
        <w:t>,</w:t>
      </w:r>
      <w:r w:rsidR="00192923">
        <w:rPr>
          <w:rStyle w:val="apple-style-span"/>
          <w:bCs/>
          <w:color w:val="000000"/>
          <w:szCs w:val="28"/>
        </w:rPr>
        <w:t>-URL:</w:t>
      </w:r>
      <w:r w:rsidR="00462A3D" w:rsidRPr="0075034E">
        <w:rPr>
          <w:rStyle w:val="apple-style-span"/>
          <w:bCs/>
          <w:color w:val="000000"/>
          <w:szCs w:val="28"/>
        </w:rPr>
        <w:t xml:space="preserve"> </w:t>
      </w:r>
      <w:hyperlink r:id="rId54" w:history="1">
        <w:r w:rsidR="00192923" w:rsidRPr="005C0071">
          <w:rPr>
            <w:rStyle w:val="a5"/>
          </w:rPr>
          <w:t xml:space="preserve">http://www.embedded.com/story/OEG20020819S0057. </w:t>
        </w:r>
      </w:hyperlink>
      <w:r w:rsidR="005B62F1">
        <w:rPr>
          <w:lang w:val="ru-RU"/>
        </w:rPr>
        <w:t>Дата обращения: 02.03.2010.</w:t>
      </w:r>
    </w:p>
    <w:p w:rsidR="00DA1207" w:rsidRPr="00A050B8" w:rsidRDefault="00DA1207" w:rsidP="00DA1207">
      <w:pPr>
        <w:jc w:val="left"/>
        <w:rPr>
          <w:lang w:val="ru-RU"/>
        </w:rPr>
      </w:pPr>
      <w:r>
        <w:rPr>
          <w:lang w:val="ru-RU"/>
        </w:rPr>
        <w:t>1</w:t>
      </w:r>
      <w:bookmarkStart w:id="37" w:name="lena_dip"/>
      <w:r w:rsidR="001E0FEE" w:rsidRPr="00A050B8">
        <w:rPr>
          <w:lang w:val="ru-RU"/>
        </w:rPr>
        <w:t>2</w:t>
      </w:r>
      <w:r>
        <w:rPr>
          <w:lang w:val="ru-RU"/>
        </w:rPr>
        <w:t xml:space="preserve">. </w:t>
      </w:r>
      <w:r w:rsidRPr="00A050B8">
        <w:rPr>
          <w:lang w:val="ru-RU"/>
        </w:rPr>
        <w:t>Храмцова Е</w:t>
      </w:r>
      <w:r w:rsidR="00A050B8">
        <w:rPr>
          <w:lang w:val="ru-RU"/>
        </w:rPr>
        <w:t>.А.</w:t>
      </w:r>
      <w:r w:rsidRPr="00A050B8">
        <w:rPr>
          <w:lang w:val="ru-RU"/>
        </w:rPr>
        <w:t xml:space="preserve"> Обработка электроокулограмм. Распознавание предсаккадных пиков в режиме</w:t>
      </w:r>
      <w:r>
        <w:rPr>
          <w:lang w:val="ru-RU"/>
        </w:rPr>
        <w:t xml:space="preserve"> </w:t>
      </w:r>
      <w:r w:rsidR="00A050B8">
        <w:rPr>
          <w:lang w:val="ru-RU"/>
        </w:rPr>
        <w:t>реального времени: Дипломная работа/</w:t>
      </w:r>
      <w:r w:rsidR="00A4113B">
        <w:rPr>
          <w:lang w:val="ru-RU"/>
        </w:rPr>
        <w:t xml:space="preserve"> </w:t>
      </w:r>
      <w:r w:rsidR="00A050B8">
        <w:rPr>
          <w:lang w:val="ru-RU"/>
        </w:rPr>
        <w:t>СПБГУ, 2010. -51с</w:t>
      </w:r>
      <w:r w:rsidR="00D55EF8">
        <w:rPr>
          <w:lang w:val="ru-RU"/>
        </w:rPr>
        <w:t>.</w:t>
      </w:r>
    </w:p>
    <w:p w:rsidR="00342B87" w:rsidRPr="00100D28" w:rsidRDefault="00342B87" w:rsidP="00342B87">
      <w:pPr>
        <w:jc w:val="left"/>
      </w:pPr>
      <w:r>
        <w:t>1</w:t>
      </w:r>
      <w:r w:rsidR="001E0FEE">
        <w:t>3</w:t>
      </w:r>
      <w:r w:rsidRPr="00642912">
        <w:t>.</w:t>
      </w:r>
      <w:bookmarkStart w:id="38" w:name="exp_smoothing"/>
      <w:r w:rsidRPr="00DA1207">
        <w:t xml:space="preserve"> </w:t>
      </w:r>
      <w:r w:rsidR="00976B8D" w:rsidRPr="00976B8D">
        <w:t>NIST/SEMATECH e-Handbook of Statistical Methods.</w:t>
      </w:r>
      <w:r w:rsidR="00976B8D">
        <w:t xml:space="preserve"> </w:t>
      </w:r>
      <w:r>
        <w:t xml:space="preserve">Exponential Smoothing, </w:t>
      </w:r>
      <w:r w:rsidR="00976B8D" w:rsidRPr="00976B8D">
        <w:t>–URL: </w:t>
      </w:r>
      <w:hyperlink r:id="rId55" w:history="1">
        <w:r w:rsidR="00976B8D" w:rsidRPr="00976B8D">
          <w:rPr>
            <w:rStyle w:val="a5"/>
          </w:rPr>
          <w:t>http://www.itl.nist.gov/div898/handbook/pmc/section4/pmc43.htm</w:t>
        </w:r>
      </w:hyperlink>
      <w:r>
        <w:t>.</w:t>
      </w:r>
      <w:bookmarkEnd w:id="38"/>
      <w:r w:rsidR="00100D28">
        <w:t xml:space="preserve"> </w:t>
      </w:r>
      <w:r w:rsidR="00100D28">
        <w:rPr>
          <w:lang w:val="ru-RU"/>
        </w:rPr>
        <w:t>Дата</w:t>
      </w:r>
      <w:r w:rsidR="00100D28" w:rsidRPr="00100D28">
        <w:t xml:space="preserve"> </w:t>
      </w:r>
      <w:r w:rsidR="00100D28">
        <w:rPr>
          <w:lang w:val="ru-RU"/>
        </w:rPr>
        <w:t>обращения</w:t>
      </w:r>
      <w:r w:rsidR="00100D28" w:rsidRPr="00100D28">
        <w:t>:15.04.</w:t>
      </w:r>
      <w:r w:rsidR="00976B8D" w:rsidRPr="00976B8D">
        <w:t xml:space="preserve"> </w:t>
      </w:r>
      <w:r w:rsidR="00100D28">
        <w:t>20</w:t>
      </w:r>
      <w:r w:rsidR="00100D28" w:rsidRPr="009C7AE3">
        <w:t>10</w:t>
      </w:r>
      <w:r w:rsidR="00976B8D" w:rsidRPr="00976B8D">
        <w:t>.</w:t>
      </w:r>
    </w:p>
    <w:p w:rsidR="005E254F" w:rsidRPr="00A050B8" w:rsidRDefault="001E0FEE" w:rsidP="00425279">
      <w:pPr>
        <w:jc w:val="left"/>
      </w:pPr>
      <w:r>
        <w:t>14</w:t>
      </w:r>
      <w:r w:rsidR="006C1645" w:rsidRPr="006C1645">
        <w:t xml:space="preserve">. </w:t>
      </w:r>
      <w:bookmarkStart w:id="39" w:name="batter"/>
      <w:r w:rsidR="006C1645" w:rsidRPr="00A4113B">
        <w:t>Bianchi</w:t>
      </w:r>
      <w:r w:rsidR="00A050B8" w:rsidRPr="00A4113B">
        <w:t xml:space="preserve"> G., </w:t>
      </w:r>
      <w:r w:rsidR="006C1645" w:rsidRPr="00A4113B">
        <w:t>Sorrentino</w:t>
      </w:r>
      <w:r w:rsidR="00A050B8" w:rsidRPr="00A4113B">
        <w:t xml:space="preserve"> R</w:t>
      </w:r>
      <w:r w:rsidR="006C1645" w:rsidRPr="00A4113B">
        <w:t>. Electronic filter simulation &amp; desig</w:t>
      </w:r>
      <w:r w:rsidR="00577AE1" w:rsidRPr="00A4113B">
        <w:t xml:space="preserve">n. McGraw-Hill Professional. p. </w:t>
      </w:r>
      <w:r w:rsidR="00A4113B">
        <w:t>17</w:t>
      </w:r>
      <w:r w:rsidR="00A4113B" w:rsidRPr="00A4113B">
        <w:t>-</w:t>
      </w:r>
      <w:r w:rsidR="006C1645" w:rsidRPr="00A4113B">
        <w:t>20</w:t>
      </w:r>
      <w:bookmarkEnd w:id="33"/>
      <w:bookmarkEnd w:id="36"/>
      <w:bookmarkEnd w:id="37"/>
      <w:bookmarkEnd w:id="39"/>
      <w:r w:rsidR="00976B8D" w:rsidRPr="00976B8D">
        <w:t>,–</w:t>
      </w:r>
      <w:r w:rsidR="00A4113B" w:rsidRPr="00A4113B">
        <w:t xml:space="preserve"> </w:t>
      </w:r>
      <w:r w:rsidR="00A4113B">
        <w:t>URL:</w:t>
      </w:r>
      <w:r w:rsidR="00A4113B" w:rsidRPr="00A4113B">
        <w:t> </w:t>
      </w:r>
      <w:hyperlink r:id="rId56" w:history="1">
        <w:r w:rsidR="00A4113B" w:rsidRPr="00A4113B">
          <w:rPr>
            <w:rStyle w:val="a5"/>
          </w:rPr>
          <w:t>http://books.google.com/books?id=5S3LCIxnYCcC&amp;pg=PT32&amp;dq=Butterworth-approximation+maximally-flat&amp;lr=&amp;as_brr=3&amp;ei=SiyWSt_yH5jGM5TdidcH#v=onepage&amp;q=Butterworth-approximation%20maximally-flat&amp;f=false</w:t>
        </w:r>
      </w:hyperlink>
      <w:r w:rsidR="00A4113B">
        <w:t xml:space="preserve">. </w:t>
      </w:r>
      <w:r w:rsidR="00A4113B">
        <w:rPr>
          <w:lang w:val="ru-RU"/>
        </w:rPr>
        <w:t>Дата</w:t>
      </w:r>
      <w:r w:rsidR="00A4113B" w:rsidRPr="00A4113B">
        <w:t xml:space="preserve"> </w:t>
      </w:r>
      <w:r w:rsidR="00A4113B">
        <w:rPr>
          <w:lang w:val="ru-RU"/>
        </w:rPr>
        <w:t>обращения</w:t>
      </w:r>
      <w:r w:rsidR="00A4113B" w:rsidRPr="00A4113B">
        <w:t>:</w:t>
      </w:r>
      <w:r w:rsidR="00100D28">
        <w:rPr>
          <w:lang w:val="ru-RU"/>
        </w:rPr>
        <w:t> </w:t>
      </w:r>
      <w:r w:rsidR="00A050B8" w:rsidRPr="00A4113B">
        <w:t xml:space="preserve"> </w:t>
      </w:r>
      <w:r w:rsidR="00A4113B" w:rsidRPr="00A4113B">
        <w:t>05.04.</w:t>
      </w:r>
      <w:r w:rsidR="00A4113B">
        <w:t>20</w:t>
      </w:r>
      <w:r w:rsidR="00A4113B" w:rsidRPr="00A4113B">
        <w:t>10</w:t>
      </w:r>
      <w:r w:rsidR="00A050B8" w:rsidRPr="00A4113B">
        <w:t>.</w:t>
      </w:r>
    </w:p>
    <w:sectPr w:rsidR="005E254F" w:rsidRPr="00A050B8" w:rsidSect="004272B1"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03A" w:rsidRDefault="00DE103A" w:rsidP="00402085">
      <w:r>
        <w:separator/>
      </w:r>
    </w:p>
  </w:endnote>
  <w:endnote w:type="continuationSeparator" w:id="1">
    <w:p w:rsidR="00DE103A" w:rsidRDefault="00DE103A" w:rsidP="00402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A3D" w:rsidRPr="00967987" w:rsidRDefault="00821A3D">
    <w:pPr>
      <w:pStyle w:val="a9"/>
      <w:jc w:val="center"/>
      <w:rPr>
        <w:lang w:val="ru-RU"/>
      </w:rPr>
    </w:pPr>
    <w:fldSimple w:instr=" PAGE   \* MERGEFORMAT ">
      <w:r w:rsidR="00EC759D">
        <w:rPr>
          <w:noProof/>
        </w:rPr>
        <w:t>47</w:t>
      </w:r>
    </w:fldSimple>
  </w:p>
  <w:p w:rsidR="00821A3D" w:rsidRDefault="00821A3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03A" w:rsidRDefault="00DE103A" w:rsidP="00402085">
      <w:r>
        <w:separator/>
      </w:r>
    </w:p>
  </w:footnote>
  <w:footnote w:type="continuationSeparator" w:id="1">
    <w:p w:rsidR="00DE103A" w:rsidRDefault="00DE103A" w:rsidP="00402085">
      <w:r>
        <w:continuationSeparator/>
      </w:r>
    </w:p>
  </w:footnote>
  <w:footnote w:id="2">
    <w:p w:rsidR="00821A3D" w:rsidRPr="00A2481C" w:rsidRDefault="00821A3D">
      <w:pPr>
        <w:pStyle w:val="ae"/>
        <w:rPr>
          <w:lang w:val="ru-RU"/>
        </w:rPr>
      </w:pPr>
      <w:r>
        <w:rPr>
          <w:rStyle w:val="af0"/>
        </w:rPr>
        <w:footnoteRef/>
      </w:r>
      <w:r w:rsidRPr="00A2481C">
        <w:rPr>
          <w:lang w:val="ru-RU"/>
        </w:rPr>
        <w:t xml:space="preserve"> </w:t>
      </w:r>
      <w:r w:rsidRPr="00A2481C">
        <w:rPr>
          <w:rStyle w:val="apple-style-span"/>
          <w:rFonts w:cs="Arial"/>
          <w:b/>
          <w:bCs/>
          <w:color w:val="000000"/>
          <w:lang w:val="ru-RU"/>
        </w:rPr>
        <w:t>Скле́ра</w:t>
      </w:r>
      <w:r w:rsidRPr="00A2481C">
        <w:rPr>
          <w:rStyle w:val="apple-converted-space"/>
          <w:rFonts w:cs="Arial"/>
          <w:color w:val="000000"/>
        </w:rPr>
        <w:t> </w:t>
      </w:r>
      <w:r w:rsidRPr="00A2481C">
        <w:rPr>
          <w:rStyle w:val="apple-style-span"/>
          <w:rFonts w:cs="Arial"/>
          <w:color w:val="000000"/>
          <w:lang w:val="ru-RU"/>
        </w:rPr>
        <w:t>(от</w:t>
      </w:r>
      <w:r w:rsidRPr="00A2481C">
        <w:rPr>
          <w:rStyle w:val="apple-converted-space"/>
          <w:rFonts w:cs="Arial"/>
          <w:color w:val="000000"/>
        </w:rPr>
        <w:t> </w:t>
      </w:r>
      <w:r w:rsidRPr="00A2481C">
        <w:rPr>
          <w:rStyle w:val="apple-style-span"/>
          <w:rFonts w:cs="Arial"/>
          <w:color w:val="000000"/>
          <w:lang w:val="ru-RU"/>
        </w:rPr>
        <w:t>греч.</w:t>
      </w:r>
      <w:r w:rsidRPr="00A2481C">
        <w:rPr>
          <w:rStyle w:val="apple-converted-space"/>
          <w:rFonts w:cs="Arial"/>
          <w:color w:val="000000"/>
        </w:rPr>
        <w:t> </w:t>
      </w:r>
      <w:r w:rsidRPr="00A2481C">
        <w:rPr>
          <w:rStyle w:val="apple-style-span"/>
          <w:rFonts w:cs="Arial"/>
          <w:color w:val="000000"/>
          <w:lang w:val="el-GR"/>
        </w:rPr>
        <w:t>σχληρός</w:t>
      </w:r>
      <w:r w:rsidRPr="00A2481C">
        <w:rPr>
          <w:rStyle w:val="apple-converted-space"/>
          <w:rFonts w:cs="Arial"/>
          <w:color w:val="000000"/>
        </w:rPr>
        <w:t> </w:t>
      </w:r>
      <w:r w:rsidRPr="00A2481C">
        <w:rPr>
          <w:rStyle w:val="apple-style-span"/>
          <w:rFonts w:cs="Arial"/>
          <w:color w:val="000000"/>
          <w:lang w:val="ru-RU"/>
        </w:rPr>
        <w:t>— твёрдый) — белковая оболочка — наружная плотная соединительнотканная оболочка</w:t>
      </w:r>
      <w:r w:rsidRPr="00A2481C">
        <w:rPr>
          <w:rStyle w:val="apple-converted-space"/>
          <w:rFonts w:cs="Arial"/>
          <w:color w:val="000000"/>
        </w:rPr>
        <w:t> </w:t>
      </w:r>
      <w:r w:rsidRPr="00A2481C">
        <w:rPr>
          <w:rStyle w:val="apple-style-span"/>
          <w:rFonts w:cs="Arial"/>
          <w:color w:val="000000"/>
          <w:lang w:val="ru-RU"/>
        </w:rPr>
        <w:t>глаза, выполняющая защитную и опорную функцию</w:t>
      </w:r>
    </w:p>
  </w:footnote>
  <w:footnote w:id="3">
    <w:p w:rsidR="00821A3D" w:rsidRPr="00D7506E" w:rsidRDefault="00821A3D">
      <w:pPr>
        <w:pStyle w:val="ae"/>
        <w:rPr>
          <w:lang w:val="ru-RU"/>
        </w:rPr>
      </w:pPr>
      <w:r>
        <w:rPr>
          <w:rStyle w:val="af0"/>
        </w:rPr>
        <w:footnoteRef/>
      </w:r>
      <w:r w:rsidRPr="00D7506E">
        <w:rPr>
          <w:lang w:val="ru-RU"/>
        </w:rPr>
        <w:t xml:space="preserve"> </w:t>
      </w:r>
      <w:r w:rsidRPr="00D7506E">
        <w:rPr>
          <w:b/>
          <w:lang w:val="ru-RU"/>
        </w:rPr>
        <w:t>Тремор</w:t>
      </w:r>
      <w:r w:rsidRPr="00D7506E">
        <w:rPr>
          <w:lang w:val="ru-RU"/>
        </w:rPr>
        <w:t xml:space="preserve"> - </w:t>
      </w:r>
      <w:r w:rsidRPr="00D7506E">
        <w:rPr>
          <w:rStyle w:val="apple-style-span"/>
          <w:color w:val="000000"/>
          <w:lang w:val="ru-RU"/>
        </w:rPr>
        <w:t>фиксационные движения</w:t>
      </w:r>
      <w:r>
        <w:rPr>
          <w:rStyle w:val="apple-converted-space"/>
          <w:color w:val="000000"/>
          <w:lang w:val="ru-RU"/>
        </w:rPr>
        <w:t xml:space="preserve"> </w:t>
      </w:r>
      <w:r w:rsidRPr="00D7506E">
        <w:rPr>
          <w:rStyle w:val="apple-style-span"/>
          <w:color w:val="000000"/>
          <w:lang w:val="ru-RU"/>
        </w:rPr>
        <w:t>глаз, обладающие высокой частотой и малой амплитудой</w:t>
      </w:r>
    </w:p>
  </w:footnote>
  <w:footnote w:id="4">
    <w:p w:rsidR="00821A3D" w:rsidRPr="00753CCC" w:rsidRDefault="00821A3D">
      <w:pPr>
        <w:pStyle w:val="ae"/>
        <w:rPr>
          <w:lang w:val="ru-RU"/>
        </w:rPr>
      </w:pPr>
      <w:r>
        <w:rPr>
          <w:rStyle w:val="af0"/>
        </w:rPr>
        <w:footnoteRef/>
      </w:r>
      <w:r w:rsidRPr="00753CCC">
        <w:rPr>
          <w:lang w:val="ru-RU"/>
        </w:rPr>
        <w:t xml:space="preserve"> </w:t>
      </w:r>
      <w:r>
        <w:rPr>
          <w:lang w:val="ru-RU"/>
        </w:rPr>
        <w:t xml:space="preserve">Подробное исследование предсаккадных пиков ведется в работе Храмцовой Елены </w:t>
      </w:r>
      <w:hyperlink w:anchor="lena_dip" w:history="1">
        <w:r w:rsidRPr="00DA1207">
          <w:rPr>
            <w:rStyle w:val="a5"/>
            <w:lang w:val="ru-RU"/>
          </w:rPr>
          <w:t>[1</w:t>
        </w:r>
        <w:r w:rsidRPr="005A474C">
          <w:rPr>
            <w:rStyle w:val="a5"/>
            <w:lang w:val="ru-RU"/>
          </w:rPr>
          <w:t>2</w:t>
        </w:r>
        <w:r w:rsidRPr="00DA1207">
          <w:rPr>
            <w:rStyle w:val="a5"/>
            <w:lang w:val="ru-RU"/>
          </w:rPr>
          <w:t>]</w:t>
        </w:r>
      </w:hyperlink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2736F"/>
    <w:multiLevelType w:val="multilevel"/>
    <w:tmpl w:val="7B32C67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  <w:i w:val="0"/>
      </w:rPr>
    </w:lvl>
  </w:abstractNum>
  <w:abstractNum w:abstractNumId="1">
    <w:nsid w:val="08FB4892"/>
    <w:multiLevelType w:val="multilevel"/>
    <w:tmpl w:val="7BE6C20C"/>
    <w:lvl w:ilvl="0">
      <w:start w:val="3"/>
      <w:numFmt w:val="decimal"/>
      <w:lvlText w:val="%1"/>
      <w:lvlJc w:val="left"/>
      <w:pPr>
        <w:ind w:left="930" w:hanging="9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66" w:hanging="93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02" w:hanging="93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8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1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1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48" w:hanging="2160"/>
      </w:pPr>
      <w:rPr>
        <w:rFonts w:hint="default"/>
      </w:rPr>
    </w:lvl>
  </w:abstractNum>
  <w:abstractNum w:abstractNumId="2">
    <w:nsid w:val="13E44237"/>
    <w:multiLevelType w:val="hybridMultilevel"/>
    <w:tmpl w:val="A06A9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2B2A45"/>
    <w:multiLevelType w:val="multilevel"/>
    <w:tmpl w:val="5824AEC2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hint="default"/>
      </w:rPr>
    </w:lvl>
  </w:abstractNum>
  <w:abstractNum w:abstractNumId="4">
    <w:nsid w:val="1BC174A4"/>
    <w:multiLevelType w:val="hybridMultilevel"/>
    <w:tmpl w:val="A3CE9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D5EFE"/>
    <w:multiLevelType w:val="multilevel"/>
    <w:tmpl w:val="F6E0877A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31F70214"/>
    <w:multiLevelType w:val="hybridMultilevel"/>
    <w:tmpl w:val="871A7844"/>
    <w:lvl w:ilvl="0" w:tplc="EF70316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33FA4497"/>
    <w:multiLevelType w:val="hybridMultilevel"/>
    <w:tmpl w:val="8DAED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BB150B"/>
    <w:multiLevelType w:val="multilevel"/>
    <w:tmpl w:val="F2BCD8B0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3D9D75BD"/>
    <w:multiLevelType w:val="hybridMultilevel"/>
    <w:tmpl w:val="DDEC2820"/>
    <w:lvl w:ilvl="0" w:tplc="C37AD72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D7626D84">
      <w:start w:val="1"/>
      <w:numFmt w:val="russianLower"/>
      <w:lvlText w:val="%2)"/>
      <w:lvlJc w:val="left"/>
      <w:pPr>
        <w:ind w:left="178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40595175"/>
    <w:multiLevelType w:val="hybridMultilevel"/>
    <w:tmpl w:val="40D0F76C"/>
    <w:lvl w:ilvl="0" w:tplc="7A30139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C2273D9"/>
    <w:multiLevelType w:val="hybridMultilevel"/>
    <w:tmpl w:val="53F20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A66EC5"/>
    <w:multiLevelType w:val="multilevel"/>
    <w:tmpl w:val="6A48C5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3">
    <w:nsid w:val="5BAA619A"/>
    <w:multiLevelType w:val="hybridMultilevel"/>
    <w:tmpl w:val="9B20B96C"/>
    <w:lvl w:ilvl="0" w:tplc="750E335C">
      <w:start w:val="1"/>
      <w:numFmt w:val="decimal"/>
      <w:lvlText w:val="%1."/>
      <w:lvlJc w:val="left"/>
      <w:pPr>
        <w:ind w:left="1953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9"/>
  </w:num>
  <w:num w:numId="8">
    <w:abstractNumId w:val="3"/>
  </w:num>
  <w:num w:numId="9">
    <w:abstractNumId w:val="1"/>
  </w:num>
  <w:num w:numId="10">
    <w:abstractNumId w:val="8"/>
  </w:num>
  <w:num w:numId="11">
    <w:abstractNumId w:val="13"/>
  </w:num>
  <w:num w:numId="12">
    <w:abstractNumId w:val="5"/>
  </w:num>
  <w:num w:numId="13">
    <w:abstractNumId w:val="1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50"/>
  <w:displayHorizontalDrawingGridEvery w:val="2"/>
  <w:characterSpacingControl w:val="doNotCompress"/>
  <w:footnotePr>
    <w:numRestart w:val="eachPage"/>
    <w:footnote w:id="0"/>
    <w:footnote w:id="1"/>
  </w:footnotePr>
  <w:endnotePr>
    <w:endnote w:id="0"/>
    <w:endnote w:id="1"/>
  </w:endnotePr>
  <w:compat>
    <w:useFELayout/>
  </w:compat>
  <w:rsids>
    <w:rsidRoot w:val="00C12430"/>
    <w:rsid w:val="00001A4B"/>
    <w:rsid w:val="00003D21"/>
    <w:rsid w:val="000113E7"/>
    <w:rsid w:val="0001238C"/>
    <w:rsid w:val="00025E85"/>
    <w:rsid w:val="0003283C"/>
    <w:rsid w:val="00035E0C"/>
    <w:rsid w:val="00036EDE"/>
    <w:rsid w:val="00043C75"/>
    <w:rsid w:val="0007355B"/>
    <w:rsid w:val="00081DF8"/>
    <w:rsid w:val="000832CF"/>
    <w:rsid w:val="00095717"/>
    <w:rsid w:val="000B1A55"/>
    <w:rsid w:val="000B6E4F"/>
    <w:rsid w:val="000C0B03"/>
    <w:rsid w:val="000C1483"/>
    <w:rsid w:val="000C2233"/>
    <w:rsid w:val="000C6374"/>
    <w:rsid w:val="000C6FD9"/>
    <w:rsid w:val="000C71B1"/>
    <w:rsid w:val="000C7DAC"/>
    <w:rsid w:val="000D1D9E"/>
    <w:rsid w:val="000D2AC6"/>
    <w:rsid w:val="000D7171"/>
    <w:rsid w:val="000F1239"/>
    <w:rsid w:val="000F7388"/>
    <w:rsid w:val="00100D28"/>
    <w:rsid w:val="00102B9B"/>
    <w:rsid w:val="001031E9"/>
    <w:rsid w:val="0010486C"/>
    <w:rsid w:val="00121D9F"/>
    <w:rsid w:val="00122E64"/>
    <w:rsid w:val="0012315F"/>
    <w:rsid w:val="00123AB2"/>
    <w:rsid w:val="00130205"/>
    <w:rsid w:val="00131182"/>
    <w:rsid w:val="0013193C"/>
    <w:rsid w:val="00134B6F"/>
    <w:rsid w:val="00137418"/>
    <w:rsid w:val="00143AEB"/>
    <w:rsid w:val="00145C43"/>
    <w:rsid w:val="00145E75"/>
    <w:rsid w:val="00147512"/>
    <w:rsid w:val="00147FE1"/>
    <w:rsid w:val="00150BB9"/>
    <w:rsid w:val="00151017"/>
    <w:rsid w:val="00153216"/>
    <w:rsid w:val="001606D9"/>
    <w:rsid w:val="001647D7"/>
    <w:rsid w:val="00180E56"/>
    <w:rsid w:val="001823D9"/>
    <w:rsid w:val="00184DD1"/>
    <w:rsid w:val="0018580E"/>
    <w:rsid w:val="00192923"/>
    <w:rsid w:val="001A0EF6"/>
    <w:rsid w:val="001B07FF"/>
    <w:rsid w:val="001B6632"/>
    <w:rsid w:val="001C5951"/>
    <w:rsid w:val="001E0FEE"/>
    <w:rsid w:val="001F24EC"/>
    <w:rsid w:val="001F3CDB"/>
    <w:rsid w:val="001F4EEA"/>
    <w:rsid w:val="00201DA0"/>
    <w:rsid w:val="002328CC"/>
    <w:rsid w:val="00233980"/>
    <w:rsid w:val="0025039F"/>
    <w:rsid w:val="0025352C"/>
    <w:rsid w:val="00253721"/>
    <w:rsid w:val="002552B7"/>
    <w:rsid w:val="002608B8"/>
    <w:rsid w:val="00261E1D"/>
    <w:rsid w:val="00270A2A"/>
    <w:rsid w:val="00272707"/>
    <w:rsid w:val="00273455"/>
    <w:rsid w:val="00275E0A"/>
    <w:rsid w:val="002854B2"/>
    <w:rsid w:val="002865FA"/>
    <w:rsid w:val="002914F0"/>
    <w:rsid w:val="002A05BD"/>
    <w:rsid w:val="002A10B3"/>
    <w:rsid w:val="002A47DB"/>
    <w:rsid w:val="002A5BDB"/>
    <w:rsid w:val="002B1DF1"/>
    <w:rsid w:val="002B25F8"/>
    <w:rsid w:val="002B2B15"/>
    <w:rsid w:val="002C1E15"/>
    <w:rsid w:val="002D3B2A"/>
    <w:rsid w:val="002E3BB0"/>
    <w:rsid w:val="002F104E"/>
    <w:rsid w:val="002F3624"/>
    <w:rsid w:val="002F4FF1"/>
    <w:rsid w:val="003001F3"/>
    <w:rsid w:val="00310B3B"/>
    <w:rsid w:val="00322A62"/>
    <w:rsid w:val="00323810"/>
    <w:rsid w:val="00325925"/>
    <w:rsid w:val="003309E3"/>
    <w:rsid w:val="00333542"/>
    <w:rsid w:val="00335308"/>
    <w:rsid w:val="00342B87"/>
    <w:rsid w:val="00343A7D"/>
    <w:rsid w:val="0034649F"/>
    <w:rsid w:val="00350A46"/>
    <w:rsid w:val="00350D81"/>
    <w:rsid w:val="0036083A"/>
    <w:rsid w:val="003657EA"/>
    <w:rsid w:val="003700EE"/>
    <w:rsid w:val="00375A88"/>
    <w:rsid w:val="00377352"/>
    <w:rsid w:val="0038171D"/>
    <w:rsid w:val="00386A99"/>
    <w:rsid w:val="00391E34"/>
    <w:rsid w:val="003A395A"/>
    <w:rsid w:val="003A6F0B"/>
    <w:rsid w:val="003A70F7"/>
    <w:rsid w:val="003B4892"/>
    <w:rsid w:val="003B70A9"/>
    <w:rsid w:val="003B77BF"/>
    <w:rsid w:val="003B7AD7"/>
    <w:rsid w:val="003C0A34"/>
    <w:rsid w:val="003C299C"/>
    <w:rsid w:val="003C2FD8"/>
    <w:rsid w:val="003C37BE"/>
    <w:rsid w:val="003C753E"/>
    <w:rsid w:val="003D106F"/>
    <w:rsid w:val="003E2496"/>
    <w:rsid w:val="003F3851"/>
    <w:rsid w:val="00402085"/>
    <w:rsid w:val="00410490"/>
    <w:rsid w:val="0041680F"/>
    <w:rsid w:val="0041721E"/>
    <w:rsid w:val="00425279"/>
    <w:rsid w:val="004272B1"/>
    <w:rsid w:val="0043659F"/>
    <w:rsid w:val="00440775"/>
    <w:rsid w:val="00440D97"/>
    <w:rsid w:val="004438A1"/>
    <w:rsid w:val="00446925"/>
    <w:rsid w:val="00452C89"/>
    <w:rsid w:val="00453FD8"/>
    <w:rsid w:val="004541F5"/>
    <w:rsid w:val="00462A3D"/>
    <w:rsid w:val="004668C5"/>
    <w:rsid w:val="00470F2C"/>
    <w:rsid w:val="0047234B"/>
    <w:rsid w:val="0047543E"/>
    <w:rsid w:val="00475CC3"/>
    <w:rsid w:val="0047613B"/>
    <w:rsid w:val="00480E25"/>
    <w:rsid w:val="00485285"/>
    <w:rsid w:val="004858A7"/>
    <w:rsid w:val="00487A32"/>
    <w:rsid w:val="00491551"/>
    <w:rsid w:val="00492191"/>
    <w:rsid w:val="00494F26"/>
    <w:rsid w:val="004A5F82"/>
    <w:rsid w:val="004B2D57"/>
    <w:rsid w:val="004B5F1E"/>
    <w:rsid w:val="004C2554"/>
    <w:rsid w:val="004C3302"/>
    <w:rsid w:val="004E0E63"/>
    <w:rsid w:val="004E1F4D"/>
    <w:rsid w:val="004E2B35"/>
    <w:rsid w:val="004F183E"/>
    <w:rsid w:val="004F2471"/>
    <w:rsid w:val="0050127A"/>
    <w:rsid w:val="00502483"/>
    <w:rsid w:val="005108E1"/>
    <w:rsid w:val="005124F6"/>
    <w:rsid w:val="00515389"/>
    <w:rsid w:val="005207E0"/>
    <w:rsid w:val="00520DD1"/>
    <w:rsid w:val="005221C9"/>
    <w:rsid w:val="005325CE"/>
    <w:rsid w:val="00547B6F"/>
    <w:rsid w:val="00550461"/>
    <w:rsid w:val="005538A2"/>
    <w:rsid w:val="00556557"/>
    <w:rsid w:val="00557DB7"/>
    <w:rsid w:val="00561EB9"/>
    <w:rsid w:val="0056472A"/>
    <w:rsid w:val="00570233"/>
    <w:rsid w:val="00571B40"/>
    <w:rsid w:val="00577418"/>
    <w:rsid w:val="0057766A"/>
    <w:rsid w:val="00577AE1"/>
    <w:rsid w:val="00577C3E"/>
    <w:rsid w:val="00583ADA"/>
    <w:rsid w:val="00587F33"/>
    <w:rsid w:val="005933B9"/>
    <w:rsid w:val="005A3E57"/>
    <w:rsid w:val="005A474C"/>
    <w:rsid w:val="005A575C"/>
    <w:rsid w:val="005B62F1"/>
    <w:rsid w:val="005C2344"/>
    <w:rsid w:val="005C466F"/>
    <w:rsid w:val="005C510E"/>
    <w:rsid w:val="005C77E3"/>
    <w:rsid w:val="005D4BF7"/>
    <w:rsid w:val="005E254F"/>
    <w:rsid w:val="005E300B"/>
    <w:rsid w:val="005F534F"/>
    <w:rsid w:val="00611F3C"/>
    <w:rsid w:val="00626E54"/>
    <w:rsid w:val="006301F0"/>
    <w:rsid w:val="00631D52"/>
    <w:rsid w:val="00632099"/>
    <w:rsid w:val="00633A4A"/>
    <w:rsid w:val="00633AE9"/>
    <w:rsid w:val="006345CA"/>
    <w:rsid w:val="006363DE"/>
    <w:rsid w:val="00637CC0"/>
    <w:rsid w:val="006421FE"/>
    <w:rsid w:val="00642912"/>
    <w:rsid w:val="00650484"/>
    <w:rsid w:val="00660326"/>
    <w:rsid w:val="006745D4"/>
    <w:rsid w:val="00676356"/>
    <w:rsid w:val="00677087"/>
    <w:rsid w:val="00694B38"/>
    <w:rsid w:val="006954D9"/>
    <w:rsid w:val="00695F5B"/>
    <w:rsid w:val="006A7C2B"/>
    <w:rsid w:val="006B3169"/>
    <w:rsid w:val="006B3E81"/>
    <w:rsid w:val="006B6EAA"/>
    <w:rsid w:val="006C0BE9"/>
    <w:rsid w:val="006C1645"/>
    <w:rsid w:val="006C1E9C"/>
    <w:rsid w:val="006C2A53"/>
    <w:rsid w:val="006C3C59"/>
    <w:rsid w:val="006D4044"/>
    <w:rsid w:val="006E212A"/>
    <w:rsid w:val="006E3630"/>
    <w:rsid w:val="00700DE9"/>
    <w:rsid w:val="007167F4"/>
    <w:rsid w:val="00717D7C"/>
    <w:rsid w:val="007244C2"/>
    <w:rsid w:val="00724B2B"/>
    <w:rsid w:val="00733232"/>
    <w:rsid w:val="00736334"/>
    <w:rsid w:val="00736DEE"/>
    <w:rsid w:val="0075034E"/>
    <w:rsid w:val="00752F26"/>
    <w:rsid w:val="00753CCC"/>
    <w:rsid w:val="0075548E"/>
    <w:rsid w:val="00756D6F"/>
    <w:rsid w:val="00775F0C"/>
    <w:rsid w:val="0078437C"/>
    <w:rsid w:val="00787997"/>
    <w:rsid w:val="00793C99"/>
    <w:rsid w:val="00797C5B"/>
    <w:rsid w:val="007B4AB8"/>
    <w:rsid w:val="007C3329"/>
    <w:rsid w:val="007E19A9"/>
    <w:rsid w:val="007E44BF"/>
    <w:rsid w:val="007E63EC"/>
    <w:rsid w:val="007F32F9"/>
    <w:rsid w:val="007F6297"/>
    <w:rsid w:val="007F65F1"/>
    <w:rsid w:val="008004C2"/>
    <w:rsid w:val="00801102"/>
    <w:rsid w:val="008064E2"/>
    <w:rsid w:val="00811DB2"/>
    <w:rsid w:val="0081248B"/>
    <w:rsid w:val="00814E83"/>
    <w:rsid w:val="00815D37"/>
    <w:rsid w:val="008167AC"/>
    <w:rsid w:val="00821A3D"/>
    <w:rsid w:val="00821A41"/>
    <w:rsid w:val="00822EC7"/>
    <w:rsid w:val="00834374"/>
    <w:rsid w:val="00837FE3"/>
    <w:rsid w:val="00840AC0"/>
    <w:rsid w:val="00841AC7"/>
    <w:rsid w:val="00844B58"/>
    <w:rsid w:val="00845FF8"/>
    <w:rsid w:val="008506E8"/>
    <w:rsid w:val="008508B1"/>
    <w:rsid w:val="008620BE"/>
    <w:rsid w:val="0088686D"/>
    <w:rsid w:val="00893719"/>
    <w:rsid w:val="00895B91"/>
    <w:rsid w:val="008A09BA"/>
    <w:rsid w:val="008A4324"/>
    <w:rsid w:val="008A7565"/>
    <w:rsid w:val="008B000F"/>
    <w:rsid w:val="008B1598"/>
    <w:rsid w:val="008D42EC"/>
    <w:rsid w:val="008D7487"/>
    <w:rsid w:val="008F3727"/>
    <w:rsid w:val="008F4A52"/>
    <w:rsid w:val="008F4E06"/>
    <w:rsid w:val="008F5D73"/>
    <w:rsid w:val="00905697"/>
    <w:rsid w:val="00910789"/>
    <w:rsid w:val="00911969"/>
    <w:rsid w:val="00924C83"/>
    <w:rsid w:val="00926719"/>
    <w:rsid w:val="009271A4"/>
    <w:rsid w:val="0092798E"/>
    <w:rsid w:val="00933EFE"/>
    <w:rsid w:val="00937BB5"/>
    <w:rsid w:val="0095310D"/>
    <w:rsid w:val="00954C20"/>
    <w:rsid w:val="0095558E"/>
    <w:rsid w:val="00956E30"/>
    <w:rsid w:val="00963343"/>
    <w:rsid w:val="009655B1"/>
    <w:rsid w:val="00967987"/>
    <w:rsid w:val="0097024D"/>
    <w:rsid w:val="009736B2"/>
    <w:rsid w:val="009769F8"/>
    <w:rsid w:val="00976B8D"/>
    <w:rsid w:val="009822B4"/>
    <w:rsid w:val="00992E5A"/>
    <w:rsid w:val="009A264B"/>
    <w:rsid w:val="009A3869"/>
    <w:rsid w:val="009A6F5E"/>
    <w:rsid w:val="009B2561"/>
    <w:rsid w:val="009B256E"/>
    <w:rsid w:val="009B4D92"/>
    <w:rsid w:val="009C323E"/>
    <w:rsid w:val="009C3464"/>
    <w:rsid w:val="009C63D9"/>
    <w:rsid w:val="009C7AE3"/>
    <w:rsid w:val="009D5BAE"/>
    <w:rsid w:val="009E1E60"/>
    <w:rsid w:val="009F02C2"/>
    <w:rsid w:val="009F52DC"/>
    <w:rsid w:val="00A04AEA"/>
    <w:rsid w:val="00A050B8"/>
    <w:rsid w:val="00A131E3"/>
    <w:rsid w:val="00A20F45"/>
    <w:rsid w:val="00A2481C"/>
    <w:rsid w:val="00A26205"/>
    <w:rsid w:val="00A269ED"/>
    <w:rsid w:val="00A404CB"/>
    <w:rsid w:val="00A4113B"/>
    <w:rsid w:val="00A43559"/>
    <w:rsid w:val="00A4488D"/>
    <w:rsid w:val="00A45B95"/>
    <w:rsid w:val="00A52738"/>
    <w:rsid w:val="00A57D58"/>
    <w:rsid w:val="00A630DF"/>
    <w:rsid w:val="00A63536"/>
    <w:rsid w:val="00A6387C"/>
    <w:rsid w:val="00A645A5"/>
    <w:rsid w:val="00A70B0D"/>
    <w:rsid w:val="00A70B9B"/>
    <w:rsid w:val="00A7760E"/>
    <w:rsid w:val="00A83094"/>
    <w:rsid w:val="00A8573D"/>
    <w:rsid w:val="00A9068A"/>
    <w:rsid w:val="00A909D4"/>
    <w:rsid w:val="00A94B81"/>
    <w:rsid w:val="00A9626E"/>
    <w:rsid w:val="00AA0588"/>
    <w:rsid w:val="00AA79EA"/>
    <w:rsid w:val="00AB0E35"/>
    <w:rsid w:val="00AB3E85"/>
    <w:rsid w:val="00AC66C4"/>
    <w:rsid w:val="00AD6524"/>
    <w:rsid w:val="00AE7E1F"/>
    <w:rsid w:val="00AF424A"/>
    <w:rsid w:val="00AF714C"/>
    <w:rsid w:val="00B02760"/>
    <w:rsid w:val="00B03B85"/>
    <w:rsid w:val="00B04ED2"/>
    <w:rsid w:val="00B101DE"/>
    <w:rsid w:val="00B12C71"/>
    <w:rsid w:val="00B17E3A"/>
    <w:rsid w:val="00B23A70"/>
    <w:rsid w:val="00B4235D"/>
    <w:rsid w:val="00B5466E"/>
    <w:rsid w:val="00B64C37"/>
    <w:rsid w:val="00B74713"/>
    <w:rsid w:val="00B81A0D"/>
    <w:rsid w:val="00B82BFA"/>
    <w:rsid w:val="00B8537E"/>
    <w:rsid w:val="00B86456"/>
    <w:rsid w:val="00B93C7B"/>
    <w:rsid w:val="00BA5320"/>
    <w:rsid w:val="00BC5EC4"/>
    <w:rsid w:val="00BD33C1"/>
    <w:rsid w:val="00BE34F9"/>
    <w:rsid w:val="00BE4935"/>
    <w:rsid w:val="00BF6389"/>
    <w:rsid w:val="00C025C0"/>
    <w:rsid w:val="00C11873"/>
    <w:rsid w:val="00C12430"/>
    <w:rsid w:val="00C255F2"/>
    <w:rsid w:val="00C369F2"/>
    <w:rsid w:val="00C37AE8"/>
    <w:rsid w:val="00C45A7A"/>
    <w:rsid w:val="00C54B9B"/>
    <w:rsid w:val="00C55CF7"/>
    <w:rsid w:val="00C562CA"/>
    <w:rsid w:val="00C63C22"/>
    <w:rsid w:val="00C70205"/>
    <w:rsid w:val="00C75042"/>
    <w:rsid w:val="00C94AC0"/>
    <w:rsid w:val="00CA2EAD"/>
    <w:rsid w:val="00CB5333"/>
    <w:rsid w:val="00CC2EF6"/>
    <w:rsid w:val="00CC678A"/>
    <w:rsid w:val="00CD3EC8"/>
    <w:rsid w:val="00CE0A54"/>
    <w:rsid w:val="00CE1D13"/>
    <w:rsid w:val="00CE5A88"/>
    <w:rsid w:val="00CE7DA9"/>
    <w:rsid w:val="00CF761B"/>
    <w:rsid w:val="00D01EA8"/>
    <w:rsid w:val="00D06413"/>
    <w:rsid w:val="00D14896"/>
    <w:rsid w:val="00D1793A"/>
    <w:rsid w:val="00D26F9B"/>
    <w:rsid w:val="00D302E9"/>
    <w:rsid w:val="00D31494"/>
    <w:rsid w:val="00D36BBE"/>
    <w:rsid w:val="00D451A8"/>
    <w:rsid w:val="00D45489"/>
    <w:rsid w:val="00D45D0B"/>
    <w:rsid w:val="00D5036C"/>
    <w:rsid w:val="00D51F49"/>
    <w:rsid w:val="00D55EF8"/>
    <w:rsid w:val="00D67781"/>
    <w:rsid w:val="00D70C0A"/>
    <w:rsid w:val="00D72784"/>
    <w:rsid w:val="00D74647"/>
    <w:rsid w:val="00D7506E"/>
    <w:rsid w:val="00D80906"/>
    <w:rsid w:val="00DA1207"/>
    <w:rsid w:val="00DA17D5"/>
    <w:rsid w:val="00DA1868"/>
    <w:rsid w:val="00DA3E6E"/>
    <w:rsid w:val="00DB2095"/>
    <w:rsid w:val="00DB30F0"/>
    <w:rsid w:val="00DB5BC9"/>
    <w:rsid w:val="00DB74E0"/>
    <w:rsid w:val="00DC15CF"/>
    <w:rsid w:val="00DD3A8E"/>
    <w:rsid w:val="00DE061A"/>
    <w:rsid w:val="00DE103A"/>
    <w:rsid w:val="00DE4443"/>
    <w:rsid w:val="00DE550F"/>
    <w:rsid w:val="00DF7A8F"/>
    <w:rsid w:val="00E0323B"/>
    <w:rsid w:val="00E03897"/>
    <w:rsid w:val="00E05BF8"/>
    <w:rsid w:val="00E14351"/>
    <w:rsid w:val="00E17DB0"/>
    <w:rsid w:val="00E2003D"/>
    <w:rsid w:val="00E2035F"/>
    <w:rsid w:val="00E22361"/>
    <w:rsid w:val="00E23027"/>
    <w:rsid w:val="00E33BCA"/>
    <w:rsid w:val="00E4371C"/>
    <w:rsid w:val="00E61023"/>
    <w:rsid w:val="00E61975"/>
    <w:rsid w:val="00E61B3A"/>
    <w:rsid w:val="00E6554B"/>
    <w:rsid w:val="00E72138"/>
    <w:rsid w:val="00E7297A"/>
    <w:rsid w:val="00E72C8B"/>
    <w:rsid w:val="00E74C7E"/>
    <w:rsid w:val="00E76E4F"/>
    <w:rsid w:val="00E829B8"/>
    <w:rsid w:val="00E82D4A"/>
    <w:rsid w:val="00E96C5E"/>
    <w:rsid w:val="00EB2009"/>
    <w:rsid w:val="00EB7C0A"/>
    <w:rsid w:val="00EC0BDA"/>
    <w:rsid w:val="00EC1867"/>
    <w:rsid w:val="00EC596E"/>
    <w:rsid w:val="00EC69DC"/>
    <w:rsid w:val="00EC759D"/>
    <w:rsid w:val="00ED012C"/>
    <w:rsid w:val="00ED2197"/>
    <w:rsid w:val="00ED3211"/>
    <w:rsid w:val="00EE1E73"/>
    <w:rsid w:val="00EE2C62"/>
    <w:rsid w:val="00EE4B56"/>
    <w:rsid w:val="00EF1AA3"/>
    <w:rsid w:val="00EF5745"/>
    <w:rsid w:val="00F06612"/>
    <w:rsid w:val="00F12683"/>
    <w:rsid w:val="00F12996"/>
    <w:rsid w:val="00F15B4C"/>
    <w:rsid w:val="00F238BA"/>
    <w:rsid w:val="00F2436A"/>
    <w:rsid w:val="00F2553E"/>
    <w:rsid w:val="00F34A70"/>
    <w:rsid w:val="00F35AA6"/>
    <w:rsid w:val="00F42E7B"/>
    <w:rsid w:val="00F52B55"/>
    <w:rsid w:val="00F556EE"/>
    <w:rsid w:val="00F567CE"/>
    <w:rsid w:val="00F56EBF"/>
    <w:rsid w:val="00F60E45"/>
    <w:rsid w:val="00F656B2"/>
    <w:rsid w:val="00F77063"/>
    <w:rsid w:val="00F83231"/>
    <w:rsid w:val="00F926D5"/>
    <w:rsid w:val="00F93B4D"/>
    <w:rsid w:val="00F97124"/>
    <w:rsid w:val="00FA2AE3"/>
    <w:rsid w:val="00FA3D1C"/>
    <w:rsid w:val="00FC4430"/>
    <w:rsid w:val="00FD0339"/>
    <w:rsid w:val="00FD0E82"/>
    <w:rsid w:val="00FD3EFD"/>
    <w:rsid w:val="00FD6F60"/>
    <w:rsid w:val="00FD7C66"/>
    <w:rsid w:val="00FD7D3F"/>
    <w:rsid w:val="00FE327D"/>
    <w:rsid w:val="00FE54D7"/>
    <w:rsid w:val="00FF19BF"/>
    <w:rsid w:val="00FF3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3" type="connector" idref="#_x0000_s1123"/>
        <o:r id="V:Rule14" type="connector" idref="#_x0000_s1130"/>
        <o:r id="V:Rule15" type="connector" idref="#_x0000_s1144"/>
        <o:r id="V:Rule16" type="connector" idref="#_x0000_s1135"/>
        <o:r id="V:Rule17" type="connector" idref="#_x0000_s1113"/>
        <o:r id="V:Rule18" type="connector" idref="#_x0000_s1159"/>
        <o:r id="V:Rule19" type="connector" idref="#_x0000_s1147"/>
        <o:r id="V:Rule20" type="connector" idref="#_x0000_s1151"/>
        <o:r id="V:Rule21" type="connector" idref="#_x0000_s1120"/>
        <o:r id="V:Rule22" type="connector" idref="#_x0000_s1162"/>
        <o:r id="V:Rule23" type="connector" idref="#_x0000_s1138"/>
        <o:r id="V:Rule24" type="connector" idref="#_x0000_s11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5C0"/>
    <w:pPr>
      <w:ind w:firstLine="0"/>
    </w:pPr>
    <w:rPr>
      <w:rFonts w:ascii="Times New Roman" w:hAnsi="Times New Roman"/>
      <w:spacing w:val="20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150BB9"/>
    <w:pPr>
      <w:keepNext/>
      <w:spacing w:before="240" w:after="60"/>
      <w:outlineLvl w:val="0"/>
    </w:pPr>
    <w:rPr>
      <w:rFonts w:eastAsiaTheme="majorEastAsia" w:cstheme="majorBidi"/>
      <w:b/>
      <w:bCs/>
      <w:i/>
      <w:spacing w:val="0"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36BBE"/>
    <w:pPr>
      <w:keepNext/>
      <w:spacing w:before="240" w:after="60"/>
      <w:outlineLvl w:val="1"/>
    </w:pPr>
    <w:rPr>
      <w:rFonts w:eastAsiaTheme="majorEastAsia" w:cstheme="majorBidi"/>
      <w:b/>
      <w:bCs/>
      <w:i/>
      <w:iCs/>
      <w:spacing w:val="0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36BBE"/>
    <w:pPr>
      <w:keepNext/>
      <w:spacing w:before="240" w:after="60"/>
      <w:outlineLvl w:val="2"/>
    </w:pPr>
    <w:rPr>
      <w:rFonts w:eastAsiaTheme="majorEastAsia" w:cstheme="majorBidi"/>
      <w:b/>
      <w:bCs/>
      <w:i/>
      <w:spacing w:val="0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FF3456"/>
    <w:pPr>
      <w:keepNext/>
      <w:spacing w:before="240" w:after="60"/>
      <w:outlineLvl w:val="3"/>
    </w:pPr>
    <w:rPr>
      <w:rFonts w:cstheme="majorBidi"/>
      <w:b/>
      <w:bCs/>
      <w:i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5745"/>
    <w:pPr>
      <w:spacing w:before="240" w:after="60"/>
      <w:outlineLvl w:val="4"/>
    </w:pPr>
    <w:rPr>
      <w:rFonts w:cstheme="majorBidi"/>
      <w:b/>
      <w:bCs/>
      <w:i/>
      <w:iCs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54B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54B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54B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54B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toc 2"/>
    <w:basedOn w:val="a"/>
    <w:next w:val="a"/>
    <w:autoRedefine/>
    <w:uiPriority w:val="39"/>
    <w:unhideWhenUsed/>
    <w:rsid w:val="00583ADA"/>
    <w:pPr>
      <w:ind w:left="240"/>
    </w:pPr>
    <w:rPr>
      <w:rFonts w:asciiTheme="majorHAnsi" w:hAnsiTheme="majorHAnsi" w:cstheme="minorHAnsi"/>
      <w:i/>
      <w:smallCaps/>
      <w:sz w:val="24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583ADA"/>
    <w:pPr>
      <w:spacing w:before="120" w:after="120"/>
    </w:pPr>
    <w:rPr>
      <w:rFonts w:cstheme="minorHAnsi"/>
      <w:b/>
      <w:bCs/>
      <w:caps/>
      <w:sz w:val="24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5E30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0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5E300B"/>
    <w:rPr>
      <w:color w:val="0000FF"/>
      <w:u w:val="none"/>
    </w:rPr>
  </w:style>
  <w:style w:type="paragraph" w:styleId="31">
    <w:name w:val="toc 3"/>
    <w:basedOn w:val="a"/>
    <w:next w:val="a"/>
    <w:autoRedefine/>
    <w:uiPriority w:val="39"/>
    <w:rsid w:val="00583ADA"/>
    <w:pPr>
      <w:ind w:left="480"/>
    </w:pPr>
    <w:rPr>
      <w:rFonts w:asciiTheme="minorHAnsi" w:hAnsiTheme="minorHAnsi" w:cstheme="minorHAnsi"/>
      <w:i/>
      <w:iCs/>
      <w:sz w:val="22"/>
      <w:szCs w:val="20"/>
    </w:rPr>
  </w:style>
  <w:style w:type="paragraph" w:styleId="a6">
    <w:name w:val="caption"/>
    <w:basedOn w:val="a"/>
    <w:next w:val="a"/>
    <w:uiPriority w:val="35"/>
    <w:unhideWhenUsed/>
    <w:rsid w:val="002854B2"/>
    <w:rPr>
      <w:b/>
      <w:bCs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40208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02085"/>
  </w:style>
  <w:style w:type="paragraph" w:styleId="a9">
    <w:name w:val="footer"/>
    <w:basedOn w:val="a"/>
    <w:link w:val="aa"/>
    <w:uiPriority w:val="99"/>
    <w:unhideWhenUsed/>
    <w:rsid w:val="0040208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02085"/>
  </w:style>
  <w:style w:type="paragraph" w:styleId="ab">
    <w:name w:val="endnote text"/>
    <w:basedOn w:val="a"/>
    <w:link w:val="ac"/>
    <w:uiPriority w:val="99"/>
    <w:semiHidden/>
    <w:unhideWhenUsed/>
    <w:rsid w:val="00402085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402085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402085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402085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402085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402085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150BB9"/>
    <w:rPr>
      <w:rFonts w:ascii="Times New Roman" w:eastAsiaTheme="majorEastAsia" w:hAnsi="Times New Roman" w:cstheme="majorBidi"/>
      <w:b/>
      <w:bCs/>
      <w:i/>
      <w:kern w:val="32"/>
      <w:sz w:val="28"/>
      <w:szCs w:val="32"/>
    </w:rPr>
  </w:style>
  <w:style w:type="paragraph" w:styleId="af1">
    <w:name w:val="TOC Heading"/>
    <w:basedOn w:val="1"/>
    <w:next w:val="a"/>
    <w:uiPriority w:val="39"/>
    <w:semiHidden/>
    <w:unhideWhenUsed/>
    <w:qFormat/>
    <w:rsid w:val="002854B2"/>
    <w:pPr>
      <w:outlineLvl w:val="9"/>
    </w:pPr>
  </w:style>
  <w:style w:type="paragraph" w:styleId="41">
    <w:name w:val="toc 4"/>
    <w:basedOn w:val="a"/>
    <w:next w:val="a"/>
    <w:autoRedefine/>
    <w:uiPriority w:val="39"/>
    <w:unhideWhenUsed/>
    <w:rsid w:val="00AA79EA"/>
    <w:pPr>
      <w:ind w:left="720"/>
    </w:pPr>
    <w:rPr>
      <w:rFonts w:ascii="Calibri" w:hAnsi="Calibri" w:cstheme="minorHAnsi"/>
      <w:sz w:val="22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F60E45"/>
    <w:pPr>
      <w:ind w:left="960"/>
    </w:pPr>
    <w:rPr>
      <w:rFonts w:cs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F60E45"/>
    <w:pPr>
      <w:ind w:left="1200"/>
    </w:pPr>
    <w:rPr>
      <w:rFonts w:cstheme="minorHAnsi"/>
      <w:sz w:val="18"/>
      <w:szCs w:val="18"/>
    </w:rPr>
  </w:style>
  <w:style w:type="paragraph" w:styleId="71">
    <w:name w:val="toc 7"/>
    <w:basedOn w:val="a"/>
    <w:next w:val="a"/>
    <w:autoRedefine/>
    <w:uiPriority w:val="39"/>
    <w:unhideWhenUsed/>
    <w:rsid w:val="00F60E45"/>
    <w:pPr>
      <w:ind w:left="1440"/>
    </w:pPr>
    <w:rPr>
      <w:rFonts w:cstheme="minorHAnsi"/>
      <w:sz w:val="18"/>
      <w:szCs w:val="18"/>
    </w:rPr>
  </w:style>
  <w:style w:type="paragraph" w:styleId="81">
    <w:name w:val="toc 8"/>
    <w:basedOn w:val="a"/>
    <w:next w:val="a"/>
    <w:autoRedefine/>
    <w:uiPriority w:val="39"/>
    <w:unhideWhenUsed/>
    <w:rsid w:val="00F60E45"/>
    <w:pPr>
      <w:ind w:left="1680"/>
    </w:pPr>
    <w:rPr>
      <w:rFonts w:cstheme="minorHAnsi"/>
      <w:sz w:val="18"/>
      <w:szCs w:val="18"/>
    </w:rPr>
  </w:style>
  <w:style w:type="paragraph" w:styleId="91">
    <w:name w:val="toc 9"/>
    <w:basedOn w:val="a"/>
    <w:next w:val="a"/>
    <w:autoRedefine/>
    <w:uiPriority w:val="39"/>
    <w:unhideWhenUsed/>
    <w:rsid w:val="00F60E45"/>
    <w:pPr>
      <w:ind w:left="1920"/>
    </w:pPr>
    <w:rPr>
      <w:rFonts w:cstheme="minorHAnsi"/>
      <w:sz w:val="18"/>
      <w:szCs w:val="18"/>
    </w:rPr>
  </w:style>
  <w:style w:type="paragraph" w:styleId="af2">
    <w:name w:val="List Paragraph"/>
    <w:basedOn w:val="a"/>
    <w:uiPriority w:val="34"/>
    <w:qFormat/>
    <w:rsid w:val="002854B2"/>
    <w:pPr>
      <w:ind w:left="720"/>
      <w:contextualSpacing/>
    </w:pPr>
  </w:style>
  <w:style w:type="paragraph" w:styleId="af3">
    <w:name w:val="No Spacing"/>
    <w:basedOn w:val="a"/>
    <w:link w:val="af4"/>
    <w:uiPriority w:val="1"/>
    <w:qFormat/>
    <w:rsid w:val="002854B2"/>
    <w:rPr>
      <w:szCs w:val="32"/>
    </w:rPr>
  </w:style>
  <w:style w:type="character" w:customStyle="1" w:styleId="20">
    <w:name w:val="Заголовок 2 Знак"/>
    <w:basedOn w:val="a0"/>
    <w:link w:val="2"/>
    <w:uiPriority w:val="9"/>
    <w:rsid w:val="00D36BBE"/>
    <w:rPr>
      <w:rFonts w:ascii="Times New Roman" w:eastAsiaTheme="majorEastAsia" w:hAnsi="Times New Roman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36BBE"/>
    <w:rPr>
      <w:rFonts w:ascii="Times New Roman" w:eastAsiaTheme="majorEastAsia" w:hAnsi="Times New Roman" w:cstheme="majorBidi"/>
      <w:b/>
      <w:bCs/>
      <w:i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rsid w:val="00FF3456"/>
    <w:rPr>
      <w:rFonts w:ascii="Times New Roman" w:hAnsi="Times New Roman" w:cstheme="majorBidi"/>
      <w:b/>
      <w:bCs/>
      <w:i/>
      <w:spacing w:val="2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F5745"/>
    <w:rPr>
      <w:rFonts w:ascii="Times New Roman" w:hAnsi="Times New Roman" w:cstheme="majorBidi"/>
      <w:b/>
      <w:bCs/>
      <w:i/>
      <w:iCs/>
      <w:spacing w:val="20"/>
      <w:sz w:val="28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854B2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854B2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854B2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854B2"/>
    <w:rPr>
      <w:rFonts w:asciiTheme="majorHAnsi" w:eastAsiaTheme="majorEastAsia" w:hAnsiTheme="majorHAnsi" w:cstheme="majorBidi"/>
    </w:rPr>
  </w:style>
  <w:style w:type="paragraph" w:styleId="af5">
    <w:name w:val="Title"/>
    <w:basedOn w:val="a"/>
    <w:next w:val="a"/>
    <w:link w:val="af6"/>
    <w:uiPriority w:val="10"/>
    <w:qFormat/>
    <w:rsid w:val="002854B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6">
    <w:name w:val="Название Знак"/>
    <w:basedOn w:val="a0"/>
    <w:link w:val="af5"/>
    <w:uiPriority w:val="10"/>
    <w:rsid w:val="002854B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f7">
    <w:name w:val="Subtitle"/>
    <w:basedOn w:val="a"/>
    <w:next w:val="a"/>
    <w:link w:val="af8"/>
    <w:uiPriority w:val="11"/>
    <w:qFormat/>
    <w:rsid w:val="002854B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8">
    <w:name w:val="Подзаголовок Знак"/>
    <w:basedOn w:val="a0"/>
    <w:link w:val="af7"/>
    <w:uiPriority w:val="11"/>
    <w:rsid w:val="002854B2"/>
    <w:rPr>
      <w:rFonts w:asciiTheme="majorHAnsi" w:eastAsiaTheme="majorEastAsia" w:hAnsiTheme="majorHAnsi"/>
      <w:sz w:val="24"/>
      <w:szCs w:val="24"/>
    </w:rPr>
  </w:style>
  <w:style w:type="character" w:styleId="af9">
    <w:name w:val="Strong"/>
    <w:basedOn w:val="a0"/>
    <w:uiPriority w:val="22"/>
    <w:qFormat/>
    <w:rsid w:val="002854B2"/>
    <w:rPr>
      <w:b/>
      <w:bCs/>
    </w:rPr>
  </w:style>
  <w:style w:type="character" w:styleId="afa">
    <w:name w:val="Emphasis"/>
    <w:basedOn w:val="a0"/>
    <w:uiPriority w:val="20"/>
    <w:qFormat/>
    <w:rsid w:val="002854B2"/>
    <w:rPr>
      <w:rFonts w:asciiTheme="minorHAnsi" w:hAnsiTheme="minorHAnsi"/>
      <w:b/>
      <w:i/>
      <w:iCs/>
    </w:rPr>
  </w:style>
  <w:style w:type="character" w:customStyle="1" w:styleId="af4">
    <w:name w:val="Без интервала Знак"/>
    <w:basedOn w:val="a0"/>
    <w:link w:val="af3"/>
    <w:uiPriority w:val="1"/>
    <w:rsid w:val="002854B2"/>
    <w:rPr>
      <w:sz w:val="24"/>
      <w:szCs w:val="32"/>
    </w:rPr>
  </w:style>
  <w:style w:type="paragraph" w:styleId="22">
    <w:name w:val="Quote"/>
    <w:basedOn w:val="a"/>
    <w:next w:val="a"/>
    <w:link w:val="23"/>
    <w:uiPriority w:val="29"/>
    <w:qFormat/>
    <w:rsid w:val="002854B2"/>
    <w:rPr>
      <w:rFonts w:cstheme="majorBidi"/>
      <w:i/>
    </w:rPr>
  </w:style>
  <w:style w:type="character" w:customStyle="1" w:styleId="23">
    <w:name w:val="Цитата 2 Знак"/>
    <w:basedOn w:val="a0"/>
    <w:link w:val="22"/>
    <w:uiPriority w:val="29"/>
    <w:rsid w:val="002854B2"/>
    <w:rPr>
      <w:rFonts w:cstheme="majorBidi"/>
      <w:i/>
      <w:sz w:val="24"/>
      <w:szCs w:val="24"/>
    </w:rPr>
  </w:style>
  <w:style w:type="paragraph" w:styleId="afb">
    <w:name w:val="Intense Quote"/>
    <w:basedOn w:val="a"/>
    <w:next w:val="a"/>
    <w:link w:val="afc"/>
    <w:uiPriority w:val="30"/>
    <w:qFormat/>
    <w:rsid w:val="002854B2"/>
    <w:pPr>
      <w:ind w:left="720" w:right="720"/>
    </w:pPr>
    <w:rPr>
      <w:rFonts w:cstheme="majorBidi"/>
      <w:b/>
      <w:i/>
      <w:szCs w:val="22"/>
    </w:rPr>
  </w:style>
  <w:style w:type="character" w:customStyle="1" w:styleId="afc">
    <w:name w:val="Выделенная цитата Знак"/>
    <w:basedOn w:val="a0"/>
    <w:link w:val="afb"/>
    <w:uiPriority w:val="30"/>
    <w:rsid w:val="002854B2"/>
    <w:rPr>
      <w:rFonts w:cstheme="majorBidi"/>
      <w:b/>
      <w:i/>
      <w:sz w:val="24"/>
    </w:rPr>
  </w:style>
  <w:style w:type="character" w:styleId="afd">
    <w:name w:val="Subtle Emphasis"/>
    <w:uiPriority w:val="19"/>
    <w:qFormat/>
    <w:rsid w:val="002854B2"/>
    <w:rPr>
      <w:i/>
      <w:color w:val="5A5A5A" w:themeColor="text1" w:themeTint="A5"/>
    </w:rPr>
  </w:style>
  <w:style w:type="character" w:styleId="afe">
    <w:name w:val="Intense Emphasis"/>
    <w:aliases w:val="Обычный титульный"/>
    <w:basedOn w:val="a0"/>
    <w:uiPriority w:val="21"/>
    <w:qFormat/>
    <w:rsid w:val="00E61975"/>
    <w:rPr>
      <w:rFonts w:ascii="Times New Roman" w:hAnsi="Times New Roman"/>
      <w:sz w:val="24"/>
      <w:szCs w:val="24"/>
      <w:u w:val="none"/>
    </w:rPr>
  </w:style>
  <w:style w:type="character" w:styleId="aff">
    <w:name w:val="Subtle Reference"/>
    <w:basedOn w:val="a0"/>
    <w:uiPriority w:val="31"/>
    <w:qFormat/>
    <w:rsid w:val="002854B2"/>
    <w:rPr>
      <w:sz w:val="24"/>
      <w:szCs w:val="24"/>
      <w:u w:val="single"/>
    </w:rPr>
  </w:style>
  <w:style w:type="character" w:styleId="aff0">
    <w:name w:val="Intense Reference"/>
    <w:basedOn w:val="a0"/>
    <w:uiPriority w:val="32"/>
    <w:qFormat/>
    <w:rsid w:val="002854B2"/>
    <w:rPr>
      <w:b/>
      <w:sz w:val="24"/>
      <w:u w:val="single"/>
    </w:rPr>
  </w:style>
  <w:style w:type="character" w:styleId="aff1">
    <w:name w:val="Book Title"/>
    <w:basedOn w:val="a0"/>
    <w:uiPriority w:val="33"/>
    <w:qFormat/>
    <w:rsid w:val="002854B2"/>
    <w:rPr>
      <w:rFonts w:asciiTheme="majorHAnsi" w:eastAsiaTheme="majorEastAsia" w:hAnsiTheme="majorHAnsi"/>
      <w:b/>
      <w:i/>
      <w:sz w:val="24"/>
      <w:szCs w:val="24"/>
    </w:rPr>
  </w:style>
  <w:style w:type="character" w:styleId="aff2">
    <w:name w:val="FollowedHyperlink"/>
    <w:basedOn w:val="a0"/>
    <w:uiPriority w:val="99"/>
    <w:semiHidden/>
    <w:unhideWhenUsed/>
    <w:rsid w:val="009E1E60"/>
    <w:rPr>
      <w:color w:val="800080" w:themeColor="followedHyperlink"/>
      <w:u w:val="single"/>
    </w:rPr>
  </w:style>
  <w:style w:type="character" w:customStyle="1" w:styleId="apple-style-span">
    <w:name w:val="apple-style-span"/>
    <w:basedOn w:val="a0"/>
    <w:rsid w:val="00A2481C"/>
  </w:style>
  <w:style w:type="character" w:customStyle="1" w:styleId="apple-converted-space">
    <w:name w:val="apple-converted-space"/>
    <w:basedOn w:val="a0"/>
    <w:rsid w:val="00A2481C"/>
  </w:style>
  <w:style w:type="paragraph" w:styleId="aff3">
    <w:name w:val="Normal (Web)"/>
    <w:basedOn w:val="a"/>
    <w:rsid w:val="003C753E"/>
    <w:pPr>
      <w:spacing w:before="100" w:beforeAutospacing="1" w:after="100" w:afterAutospacing="1" w:line="240" w:lineRule="auto"/>
    </w:pPr>
    <w:rPr>
      <w:rFonts w:eastAsia="Times New Roman"/>
      <w:spacing w:val="0"/>
      <w:sz w:val="24"/>
      <w:lang w:val="ru-RU" w:eastAsia="ru-RU" w:bidi="ar-SA"/>
    </w:rPr>
  </w:style>
  <w:style w:type="table" w:styleId="aff4">
    <w:name w:val="Table Grid"/>
    <w:basedOn w:val="a1"/>
    <w:uiPriority w:val="99"/>
    <w:rsid w:val="00676356"/>
    <w:rPr>
      <w:rFonts w:ascii="Times New Roman" w:eastAsia="MS Mincho" w:hAnsi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51135">
          <w:marLeft w:val="90"/>
          <w:marRight w:val="9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48299">
          <w:marLeft w:val="60"/>
          <w:marRight w:val="6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7.bin"/><Relationship Id="rId21" Type="http://schemas.openxmlformats.org/officeDocument/2006/relationships/image" Target="media/image12.wmf"/><Relationship Id="rId34" Type="http://schemas.openxmlformats.org/officeDocument/2006/relationships/image" Target="media/image20.png"/><Relationship Id="rId42" Type="http://schemas.openxmlformats.org/officeDocument/2006/relationships/image" Target="media/image26.wmf"/><Relationship Id="rId47" Type="http://schemas.openxmlformats.org/officeDocument/2006/relationships/image" Target="media/image29.jpeg"/><Relationship Id="rId50" Type="http://schemas.openxmlformats.org/officeDocument/2006/relationships/image" Target="media/image32.png"/><Relationship Id="rId55" Type="http://schemas.openxmlformats.org/officeDocument/2006/relationships/hyperlink" Target="http://www.itl.nist.gov/div898/handbook/pmc/section4/pmc43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wmf"/><Relationship Id="rId33" Type="http://schemas.openxmlformats.org/officeDocument/2006/relationships/image" Target="media/image19.png"/><Relationship Id="rId38" Type="http://schemas.openxmlformats.org/officeDocument/2006/relationships/image" Target="media/image24.wmf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oleObject" Target="embeddings/oleObject1.bin"/><Relationship Id="rId29" Type="http://schemas.openxmlformats.org/officeDocument/2006/relationships/image" Target="media/image16.jpeg"/><Relationship Id="rId41" Type="http://schemas.openxmlformats.org/officeDocument/2006/relationships/oleObject" Target="embeddings/oleObject8.bin"/><Relationship Id="rId54" Type="http://schemas.openxmlformats.org/officeDocument/2006/relationships/hyperlink" Target="http://www.embedded.com/story/OEG20020819S0057.%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3.bin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5.wmf"/><Relationship Id="rId45" Type="http://schemas.openxmlformats.org/officeDocument/2006/relationships/oleObject" Target="embeddings/oleObject10.bin"/><Relationship Id="rId53" Type="http://schemas.openxmlformats.org/officeDocument/2006/relationships/hyperlink" Target="http://www.embedded.com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wmf"/><Relationship Id="rId28" Type="http://schemas.openxmlformats.org/officeDocument/2006/relationships/oleObject" Target="embeddings/oleObject5.bin"/><Relationship Id="rId36" Type="http://schemas.openxmlformats.org/officeDocument/2006/relationships/image" Target="media/image22.png"/><Relationship Id="rId49" Type="http://schemas.openxmlformats.org/officeDocument/2006/relationships/image" Target="media/image3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wmf"/><Relationship Id="rId31" Type="http://schemas.openxmlformats.org/officeDocument/2006/relationships/oleObject" Target="embeddings/oleObject6.bin"/><Relationship Id="rId44" Type="http://schemas.openxmlformats.org/officeDocument/2006/relationships/image" Target="media/image27.wmf"/><Relationship Id="rId52" Type="http://schemas.openxmlformats.org/officeDocument/2006/relationships/hyperlink" Target="http://www.eyetracking.com/Solutions/mission_critical/Default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2.bin"/><Relationship Id="rId27" Type="http://schemas.openxmlformats.org/officeDocument/2006/relationships/image" Target="media/image15.wmf"/><Relationship Id="rId30" Type="http://schemas.openxmlformats.org/officeDocument/2006/relationships/image" Target="media/image17.wmf"/><Relationship Id="rId35" Type="http://schemas.openxmlformats.org/officeDocument/2006/relationships/image" Target="media/image21.png"/><Relationship Id="rId43" Type="http://schemas.openxmlformats.org/officeDocument/2006/relationships/oleObject" Target="embeddings/oleObject9.bin"/><Relationship Id="rId48" Type="http://schemas.openxmlformats.org/officeDocument/2006/relationships/image" Target="media/image30.png"/><Relationship Id="rId56" Type="http://schemas.openxmlformats.org/officeDocument/2006/relationships/hyperlink" Target="http://books.google.com/books?id=5S3LCIxnYCcC&amp;pg=PT32&amp;dq=Butterworth-approximation+maximally-flat&amp;lr=&amp;as_brr=3&amp;ei=SiyWSt_yH5jGM5TdidcH%23v=onepage&amp;q=Butterworth-approximation%20maximally-flat&amp;f=false%20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eyetracking.com/solutions/interface_usability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Eye</b:Tag>
    <b:SourceType>InternetSite</b:SourceType>
    <b:Guid>{68D524BF-ECDC-4B64-BE48-8769569D79B0}</b:Guid>
    <b:LCID>0</b:LCID>
    <b:Title>Eyetracking, Inc (ETI), San Diego State University, Interface Usability</b:Title>
    <b:URL>http://www.eyetracking.com/solutions/interface_usability/Default.aspx</b:URL>
    <b:RefOrder>1</b:RefOrder>
  </b:Source>
</b:Sources>
</file>

<file path=customXml/itemProps1.xml><?xml version="1.0" encoding="utf-8"?>
<ds:datastoreItem xmlns:ds="http://schemas.openxmlformats.org/officeDocument/2006/customXml" ds:itemID="{7F84669C-475C-4370-A88C-00CE447D2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47</Pages>
  <Words>6660</Words>
  <Characters>37963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fduch</dc:creator>
  <cp:lastModifiedBy>fduch</cp:lastModifiedBy>
  <cp:revision>2</cp:revision>
  <cp:lastPrinted>2010-06-03T07:32:00Z</cp:lastPrinted>
  <dcterms:created xsi:type="dcterms:W3CDTF">2010-06-06T12:59:00Z</dcterms:created>
  <dcterms:modified xsi:type="dcterms:W3CDTF">2010-06-06T12:59:00Z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